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2D93" w14:textId="4714E204" w:rsidR="00AF18FF" w:rsidRPr="00AD5087" w:rsidRDefault="00AD0920" w:rsidP="00AD5087">
      <w:pPr>
        <w:spacing w:line="276" w:lineRule="auto"/>
        <w:rPr>
          <w:rFonts w:ascii="Arial" w:hAnsi="Arial" w:cs="Arial"/>
          <w:b/>
          <w:bCs/>
        </w:rPr>
      </w:pPr>
      <w:r w:rsidRPr="00AD5087">
        <w:rPr>
          <w:rFonts w:ascii="Arial" w:hAnsi="Arial" w:cs="Arial"/>
          <w:b/>
          <w:bCs/>
        </w:rPr>
        <w:t xml:space="preserve">FURTHER INFORMATION FOR PARTNERS </w:t>
      </w:r>
    </w:p>
    <w:p w14:paraId="35A3C7A0" w14:textId="77777777" w:rsidR="00440363" w:rsidRPr="00AD5087" w:rsidRDefault="004333EC" w:rsidP="00AD5087">
      <w:pPr>
        <w:spacing w:line="276" w:lineRule="auto"/>
        <w:rPr>
          <w:rFonts w:ascii="Arial" w:eastAsia="Arial" w:hAnsi="Arial" w:cs="Arial"/>
        </w:rPr>
      </w:pPr>
      <w:r w:rsidRPr="00AD5087">
        <w:rPr>
          <w:rFonts w:ascii="Arial" w:eastAsia="Arial" w:hAnsi="Arial" w:cs="Arial"/>
        </w:rPr>
        <w:t xml:space="preserve">The Collaborative Touring Network is seeking four partners to join our collective, to form a truly national network of nine grassroots organisations using creativity to make real and long-lasting change in our places. </w:t>
      </w:r>
    </w:p>
    <w:p w14:paraId="70CB7171" w14:textId="139426DE" w:rsidR="0097343B" w:rsidRPr="00AD5087" w:rsidRDefault="004333EC" w:rsidP="00AD5087">
      <w:pPr>
        <w:spacing w:line="276" w:lineRule="auto"/>
        <w:rPr>
          <w:rFonts w:ascii="Arial" w:eastAsia="Arial" w:hAnsi="Arial" w:cs="Arial"/>
        </w:rPr>
      </w:pPr>
      <w:r w:rsidRPr="00AD5087">
        <w:rPr>
          <w:rFonts w:ascii="Arial" w:eastAsia="Arial" w:hAnsi="Arial" w:cs="Arial"/>
        </w:rPr>
        <w:t xml:space="preserve">Over a two-year period, the network will work locally and nationally; </w:t>
      </w:r>
      <w:r w:rsidR="0097343B" w:rsidRPr="00AD5087">
        <w:rPr>
          <w:rFonts w:ascii="Arial" w:eastAsia="Arial" w:hAnsi="Arial" w:cs="Arial"/>
        </w:rPr>
        <w:t xml:space="preserve">collaborating with exceptional artists to develop and tour world-view-changing live performances, with the inclusion of local artists and communities at the heart of the activity. </w:t>
      </w:r>
    </w:p>
    <w:p w14:paraId="50D2E84C" w14:textId="3F567FFC" w:rsidR="007A598C" w:rsidRPr="00AD5087" w:rsidRDefault="00440363" w:rsidP="00AD5087">
      <w:pPr>
        <w:spacing w:line="276" w:lineRule="auto"/>
        <w:rPr>
          <w:rFonts w:ascii="Arial" w:eastAsia="Arial" w:hAnsi="Arial" w:cs="Arial"/>
        </w:rPr>
      </w:pPr>
      <w:r w:rsidRPr="00AD5087">
        <w:rPr>
          <w:rFonts w:ascii="Arial" w:eastAsia="Arial" w:hAnsi="Arial" w:cs="Arial"/>
        </w:rPr>
        <w:t xml:space="preserve">This document outlines the partnership in more detail. </w:t>
      </w:r>
      <w:r w:rsidR="007A598C" w:rsidRPr="00AD5087">
        <w:rPr>
          <w:rFonts w:ascii="Arial" w:eastAsia="Arial" w:hAnsi="Arial" w:cs="Arial"/>
        </w:rPr>
        <w:t xml:space="preserve">If you have any questions about this opportunity, please </w:t>
      </w:r>
      <w:hyperlink r:id="rId5" w:history="1">
        <w:r w:rsidR="007A598C" w:rsidRPr="00AD5087">
          <w:rPr>
            <w:rStyle w:val="Hyperlink"/>
            <w:rFonts w:ascii="Arial" w:eastAsia="Arial" w:hAnsi="Arial" w:cs="Arial"/>
          </w:rPr>
          <w:t>sign up for our information session here</w:t>
        </w:r>
      </w:hyperlink>
      <w:r w:rsidR="007A598C" w:rsidRPr="00AD5087">
        <w:rPr>
          <w:rFonts w:ascii="Arial" w:eastAsia="Arial" w:hAnsi="Arial" w:cs="Arial"/>
        </w:rPr>
        <w:t xml:space="preserve">, on </w:t>
      </w:r>
      <w:r w:rsidR="007A598C" w:rsidRPr="00522FED">
        <w:rPr>
          <w:rFonts w:ascii="Arial" w:eastAsia="Arial" w:hAnsi="Arial" w:cs="Arial"/>
          <w:b/>
          <w:bCs/>
        </w:rPr>
        <w:t>Thursday 10 February, 12-1pm.</w:t>
      </w:r>
      <w:r w:rsidR="007A598C" w:rsidRPr="00AD5087">
        <w:rPr>
          <w:rFonts w:ascii="Arial" w:eastAsia="Arial" w:hAnsi="Arial" w:cs="Arial"/>
        </w:rPr>
        <w:t xml:space="preserve"> </w:t>
      </w:r>
    </w:p>
    <w:p w14:paraId="6C1101CF" w14:textId="78151BA6" w:rsidR="00440363" w:rsidRPr="00AD5087" w:rsidRDefault="007A598C" w:rsidP="00AD5087">
      <w:pPr>
        <w:spacing w:line="276" w:lineRule="auto"/>
        <w:rPr>
          <w:rFonts w:ascii="Arial" w:eastAsia="Arial" w:hAnsi="Arial" w:cs="Arial"/>
        </w:rPr>
      </w:pPr>
      <w:r w:rsidRPr="00AD5087">
        <w:rPr>
          <w:rFonts w:ascii="Arial" w:eastAsia="Arial" w:hAnsi="Arial" w:cs="Arial"/>
        </w:rPr>
        <w:t xml:space="preserve">You can also get in touch with Project Director Rosie Scudder </w:t>
      </w:r>
      <w:hyperlink r:id="rId6" w:history="1">
        <w:r w:rsidRPr="00AD5087">
          <w:rPr>
            <w:rStyle w:val="Hyperlink"/>
            <w:rFonts w:ascii="Arial" w:eastAsia="Arial" w:hAnsi="Arial" w:cs="Arial"/>
          </w:rPr>
          <w:t>rosies@theoldcourts.com</w:t>
        </w:r>
      </w:hyperlink>
      <w:r w:rsidRPr="00AD5087">
        <w:rPr>
          <w:rFonts w:ascii="Arial" w:eastAsia="Arial" w:hAnsi="Arial" w:cs="Arial"/>
        </w:rPr>
        <w:t xml:space="preserve"> if you have questions </w:t>
      </w:r>
      <w:r w:rsidR="00351F3A" w:rsidRPr="00AD5087">
        <w:rPr>
          <w:rFonts w:ascii="Arial" w:eastAsia="Arial" w:hAnsi="Arial" w:cs="Arial"/>
        </w:rPr>
        <w:t xml:space="preserve">you would like to discuss. </w:t>
      </w:r>
    </w:p>
    <w:p w14:paraId="6A163540" w14:textId="77777777" w:rsidR="00407C94" w:rsidRPr="00AD5087" w:rsidRDefault="00407C94" w:rsidP="00AD5087">
      <w:pPr>
        <w:spacing w:line="276" w:lineRule="auto"/>
        <w:rPr>
          <w:rFonts w:ascii="Arial" w:eastAsia="Arial" w:hAnsi="Arial" w:cs="Arial"/>
        </w:rPr>
      </w:pPr>
    </w:p>
    <w:p w14:paraId="39CA6DEC" w14:textId="11D64533" w:rsidR="001E3F6C" w:rsidRPr="00AD5087" w:rsidRDefault="00A2606A" w:rsidP="00AD5087">
      <w:pPr>
        <w:spacing w:line="276" w:lineRule="auto"/>
        <w:rPr>
          <w:rFonts w:ascii="Arial" w:eastAsia="Arial" w:hAnsi="Arial" w:cs="Arial"/>
          <w:b/>
          <w:bCs/>
        </w:rPr>
      </w:pPr>
      <w:r w:rsidRPr="00AD5087">
        <w:rPr>
          <w:rFonts w:ascii="Arial" w:eastAsia="Arial" w:hAnsi="Arial" w:cs="Arial"/>
          <w:b/>
          <w:bCs/>
        </w:rPr>
        <w:t>FEES, FUNDING AND RESOURCE</w:t>
      </w:r>
    </w:p>
    <w:p w14:paraId="7D66EA1A" w14:textId="42BAC492" w:rsidR="00351F3A" w:rsidRPr="00AD5087" w:rsidRDefault="001E3F6C" w:rsidP="00AD5087">
      <w:pPr>
        <w:spacing w:line="276" w:lineRule="auto"/>
        <w:rPr>
          <w:rFonts w:ascii="Arial" w:hAnsi="Arial" w:cs="Arial"/>
        </w:rPr>
      </w:pPr>
      <w:r w:rsidRPr="00AD5087">
        <w:rPr>
          <w:rFonts w:ascii="Arial" w:eastAsia="Arial" w:hAnsi="Arial" w:cs="Arial"/>
        </w:rPr>
        <w:t>CTN Partners receive a combination of fees and restricted funding through the network.</w:t>
      </w:r>
      <w:r w:rsidR="00A2606A" w:rsidRPr="00AD5087">
        <w:rPr>
          <w:rFonts w:ascii="Arial" w:eastAsia="Arial" w:hAnsi="Arial" w:cs="Arial"/>
        </w:rPr>
        <w:t xml:space="preserve"> </w:t>
      </w:r>
      <w:r w:rsidR="00A40BCC" w:rsidRPr="00AD5087">
        <w:rPr>
          <w:rFonts w:ascii="Arial" w:eastAsia="Arial" w:hAnsi="Arial" w:cs="Arial"/>
        </w:rPr>
        <w:t>Partners also have targets for</w:t>
      </w:r>
      <w:r w:rsidR="00470C47" w:rsidRPr="00AD5087">
        <w:rPr>
          <w:rFonts w:ascii="Arial" w:eastAsia="Arial" w:hAnsi="Arial" w:cs="Arial"/>
        </w:rPr>
        <w:t xml:space="preserve"> supported</w:t>
      </w:r>
      <w:r w:rsidR="00A40BCC" w:rsidRPr="00AD5087">
        <w:rPr>
          <w:rFonts w:ascii="Arial" w:eastAsia="Arial" w:hAnsi="Arial" w:cs="Arial"/>
        </w:rPr>
        <w:t xml:space="preserve"> </w:t>
      </w:r>
      <w:r w:rsidR="00470C47" w:rsidRPr="00AD5087">
        <w:rPr>
          <w:rFonts w:ascii="Arial" w:eastAsia="Arial" w:hAnsi="Arial" w:cs="Arial"/>
        </w:rPr>
        <w:t xml:space="preserve">fundraising and earned income contributions to the network. </w:t>
      </w:r>
      <w:r w:rsidR="00A2606A" w:rsidRPr="00AD5087">
        <w:rPr>
          <w:rFonts w:ascii="Arial" w:eastAsia="Arial" w:hAnsi="Arial" w:cs="Arial"/>
        </w:rPr>
        <w:t xml:space="preserve">These are broken down (per year) below. </w:t>
      </w:r>
    </w:p>
    <w:p w14:paraId="1349FCF8" w14:textId="68FDE244" w:rsidR="00AD0920" w:rsidRPr="00AD5087" w:rsidRDefault="00AD0920" w:rsidP="00AD5087">
      <w:pPr>
        <w:spacing w:line="276" w:lineRule="auto"/>
        <w:rPr>
          <w:rFonts w:ascii="Arial" w:eastAsia="Arial" w:hAnsi="Arial" w:cs="Arial"/>
          <w:bCs/>
          <w:u w:val="single"/>
        </w:rPr>
      </w:pPr>
      <w:r w:rsidRPr="00AD5087">
        <w:rPr>
          <w:rFonts w:ascii="Arial" w:eastAsia="Arial" w:hAnsi="Arial" w:cs="Arial"/>
          <w:bCs/>
          <w:u w:val="single"/>
        </w:rPr>
        <w:t xml:space="preserve">FEES </w:t>
      </w:r>
      <w:r w:rsidR="00DA5FB2" w:rsidRPr="00AD5087">
        <w:rPr>
          <w:rFonts w:ascii="Arial" w:eastAsia="Arial" w:hAnsi="Arial" w:cs="Arial"/>
          <w:bCs/>
          <w:u w:val="single"/>
        </w:rPr>
        <w:t xml:space="preserve">PAID TO EACH PARTNER </w:t>
      </w:r>
      <w:r w:rsidRPr="00AD5087">
        <w:rPr>
          <w:rFonts w:ascii="Arial" w:eastAsia="Arial" w:hAnsi="Arial" w:cs="Arial"/>
          <w:bCs/>
          <w:u w:val="single"/>
        </w:rPr>
        <w:t>(PER YEAR)</w:t>
      </w:r>
    </w:p>
    <w:p w14:paraId="187A7676" w14:textId="77777777" w:rsidR="00AD0920" w:rsidRPr="00AD5087" w:rsidRDefault="00AD0920" w:rsidP="00AD5087">
      <w:pPr>
        <w:numPr>
          <w:ilvl w:val="0"/>
          <w:numId w:val="1"/>
        </w:numPr>
        <w:pBdr>
          <w:top w:val="nil"/>
          <w:left w:val="nil"/>
          <w:bottom w:val="nil"/>
          <w:right w:val="nil"/>
          <w:between w:val="nil"/>
        </w:pBdr>
        <w:spacing w:line="276" w:lineRule="auto"/>
        <w:rPr>
          <w:rFonts w:ascii="Arial" w:hAnsi="Arial" w:cs="Arial"/>
        </w:rPr>
      </w:pPr>
      <w:r w:rsidRPr="00AD5087">
        <w:rPr>
          <w:rFonts w:ascii="Arial" w:eastAsia="Arial" w:hAnsi="Arial" w:cs="Arial"/>
          <w:b/>
          <w:color w:val="000000"/>
        </w:rPr>
        <w:t>£6,000 in partner fees</w:t>
      </w:r>
      <w:r w:rsidRPr="00AD5087">
        <w:rPr>
          <w:rFonts w:ascii="Arial" w:eastAsia="Arial" w:hAnsi="Arial" w:cs="Arial"/>
          <w:color w:val="000000"/>
        </w:rPr>
        <w:t xml:space="preserve">; to support network participation and the producing of shared activity. </w:t>
      </w:r>
    </w:p>
    <w:p w14:paraId="2D1F4178" w14:textId="7CDCDB48" w:rsidR="00AD0920" w:rsidRPr="00AD5087" w:rsidRDefault="00AD0920" w:rsidP="00AD5087">
      <w:pPr>
        <w:spacing w:line="276" w:lineRule="auto"/>
        <w:rPr>
          <w:rFonts w:ascii="Arial" w:eastAsia="Arial" w:hAnsi="Arial" w:cs="Arial"/>
          <w:bCs/>
          <w:u w:val="single"/>
        </w:rPr>
      </w:pPr>
      <w:r w:rsidRPr="00AD5087">
        <w:rPr>
          <w:rFonts w:ascii="Arial" w:eastAsia="Arial" w:hAnsi="Arial" w:cs="Arial"/>
          <w:bCs/>
          <w:u w:val="single"/>
        </w:rPr>
        <w:t xml:space="preserve">RESTRICTED FUNDS </w:t>
      </w:r>
      <w:r w:rsidR="00DA5FB2" w:rsidRPr="00AD5087">
        <w:rPr>
          <w:rFonts w:ascii="Arial" w:eastAsia="Arial" w:hAnsi="Arial" w:cs="Arial"/>
          <w:bCs/>
          <w:u w:val="single"/>
        </w:rPr>
        <w:t xml:space="preserve">PAID TO EACH PARTNER </w:t>
      </w:r>
      <w:r w:rsidRPr="00AD5087">
        <w:rPr>
          <w:rFonts w:ascii="Arial" w:eastAsia="Arial" w:hAnsi="Arial" w:cs="Arial"/>
          <w:bCs/>
          <w:u w:val="single"/>
        </w:rPr>
        <w:t>(PER YEAR)</w:t>
      </w:r>
    </w:p>
    <w:p w14:paraId="231F5FB4" w14:textId="77777777" w:rsidR="00AD0920" w:rsidRPr="00AD5087" w:rsidRDefault="00AD0920" w:rsidP="00AD5087">
      <w:pPr>
        <w:numPr>
          <w:ilvl w:val="0"/>
          <w:numId w:val="1"/>
        </w:numPr>
        <w:pBdr>
          <w:top w:val="nil"/>
          <w:left w:val="nil"/>
          <w:bottom w:val="nil"/>
          <w:right w:val="nil"/>
          <w:between w:val="nil"/>
        </w:pBdr>
        <w:spacing w:after="0" w:line="276" w:lineRule="auto"/>
        <w:rPr>
          <w:rFonts w:ascii="Arial" w:hAnsi="Arial" w:cs="Arial"/>
        </w:rPr>
      </w:pPr>
      <w:r w:rsidRPr="00AD5087">
        <w:rPr>
          <w:rFonts w:ascii="Arial" w:eastAsia="Arial" w:hAnsi="Arial" w:cs="Arial"/>
          <w:b/>
          <w:color w:val="000000"/>
        </w:rPr>
        <w:t>£1,000 for localised marketing</w:t>
      </w:r>
      <w:r w:rsidRPr="00AD5087">
        <w:rPr>
          <w:rFonts w:ascii="Arial" w:eastAsia="Arial" w:hAnsi="Arial" w:cs="Arial"/>
          <w:color w:val="000000"/>
        </w:rPr>
        <w:t>; to communicate with communities about the development and touring of CTN activity, and generate audiences for the live performances</w:t>
      </w:r>
    </w:p>
    <w:p w14:paraId="05A73E55" w14:textId="3EE243C5" w:rsidR="00AD0920" w:rsidRPr="00AD5087" w:rsidRDefault="00AD0920" w:rsidP="00AD5087">
      <w:pPr>
        <w:numPr>
          <w:ilvl w:val="0"/>
          <w:numId w:val="1"/>
        </w:numPr>
        <w:pBdr>
          <w:top w:val="nil"/>
          <w:left w:val="nil"/>
          <w:bottom w:val="nil"/>
          <w:right w:val="nil"/>
          <w:between w:val="nil"/>
        </w:pBdr>
        <w:spacing w:after="0" w:line="276" w:lineRule="auto"/>
        <w:rPr>
          <w:rFonts w:ascii="Arial" w:hAnsi="Arial" w:cs="Arial"/>
        </w:rPr>
      </w:pPr>
      <w:r w:rsidRPr="00AD5087">
        <w:rPr>
          <w:rFonts w:ascii="Arial" w:eastAsia="Arial" w:hAnsi="Arial" w:cs="Arial"/>
          <w:b/>
          <w:color w:val="000000"/>
        </w:rPr>
        <w:t>£1,000 for evaluation resource</w:t>
      </w:r>
      <w:r w:rsidRPr="00AD5087">
        <w:rPr>
          <w:rFonts w:ascii="Arial" w:eastAsia="Arial" w:hAnsi="Arial" w:cs="Arial"/>
          <w:color w:val="000000"/>
        </w:rPr>
        <w:t xml:space="preserve">; supporting the costs of monitoring CTN activity and our shared measures of </w:t>
      </w:r>
      <w:r w:rsidR="00642982" w:rsidRPr="00AD5087">
        <w:rPr>
          <w:rFonts w:ascii="Arial" w:eastAsia="Arial" w:hAnsi="Arial" w:cs="Arial"/>
          <w:color w:val="000000"/>
        </w:rPr>
        <w:t>success and</w:t>
      </w:r>
      <w:r w:rsidRPr="00AD5087">
        <w:rPr>
          <w:rFonts w:ascii="Arial" w:eastAsia="Arial" w:hAnsi="Arial" w:cs="Arial"/>
          <w:color w:val="000000"/>
        </w:rPr>
        <w:t xml:space="preserve"> participating in CTN’s ongoing action research</w:t>
      </w:r>
    </w:p>
    <w:p w14:paraId="7C0EF05B" w14:textId="77777777" w:rsidR="00AD0920" w:rsidRPr="00AD5087" w:rsidRDefault="00AD0920" w:rsidP="00AD5087">
      <w:pPr>
        <w:numPr>
          <w:ilvl w:val="0"/>
          <w:numId w:val="1"/>
        </w:numPr>
        <w:pBdr>
          <w:top w:val="nil"/>
          <w:left w:val="nil"/>
          <w:bottom w:val="nil"/>
          <w:right w:val="nil"/>
          <w:between w:val="nil"/>
        </w:pBdr>
        <w:spacing w:after="0" w:line="276" w:lineRule="auto"/>
        <w:rPr>
          <w:rFonts w:ascii="Arial" w:hAnsi="Arial" w:cs="Arial"/>
        </w:rPr>
      </w:pPr>
      <w:r w:rsidRPr="00AD5087">
        <w:rPr>
          <w:rFonts w:ascii="Arial" w:eastAsia="Arial" w:hAnsi="Arial" w:cs="Arial"/>
          <w:b/>
          <w:color w:val="000000"/>
        </w:rPr>
        <w:t>£1,000 for venue leasing;</w:t>
      </w:r>
      <w:r w:rsidRPr="00AD5087">
        <w:rPr>
          <w:rFonts w:ascii="Arial" w:eastAsia="Arial" w:hAnsi="Arial" w:cs="Arial"/>
          <w:color w:val="000000"/>
        </w:rPr>
        <w:t xml:space="preserve"> to cover costs of hiring locations needed for development and touring activity in your location</w:t>
      </w:r>
    </w:p>
    <w:p w14:paraId="6427DD13" w14:textId="77777777" w:rsidR="00AD0920" w:rsidRPr="00AD5087" w:rsidRDefault="00AD0920" w:rsidP="00AD5087">
      <w:pPr>
        <w:numPr>
          <w:ilvl w:val="0"/>
          <w:numId w:val="1"/>
        </w:numPr>
        <w:pBdr>
          <w:top w:val="nil"/>
          <w:left w:val="nil"/>
          <w:bottom w:val="nil"/>
          <w:right w:val="nil"/>
          <w:between w:val="nil"/>
        </w:pBdr>
        <w:spacing w:after="0" w:line="276" w:lineRule="auto"/>
        <w:rPr>
          <w:rFonts w:ascii="Arial" w:hAnsi="Arial" w:cs="Arial"/>
        </w:rPr>
      </w:pPr>
      <w:r w:rsidRPr="00AD5087">
        <w:rPr>
          <w:rFonts w:ascii="Arial" w:eastAsia="Arial" w:hAnsi="Arial" w:cs="Arial"/>
          <w:b/>
          <w:color w:val="000000"/>
        </w:rPr>
        <w:t>£500 for audience/participant access costs</w:t>
      </w:r>
      <w:r w:rsidRPr="00AD5087">
        <w:rPr>
          <w:rFonts w:ascii="Arial" w:eastAsia="Arial" w:hAnsi="Arial" w:cs="Arial"/>
          <w:color w:val="000000"/>
        </w:rPr>
        <w:t xml:space="preserve">; supporting any costs that contribute positively towards the accessibility of our development and touring activity </w:t>
      </w:r>
    </w:p>
    <w:p w14:paraId="68591238" w14:textId="77777777" w:rsidR="00AD0920" w:rsidRPr="00AD5087" w:rsidRDefault="00AD0920" w:rsidP="00AD5087">
      <w:pPr>
        <w:numPr>
          <w:ilvl w:val="0"/>
          <w:numId w:val="1"/>
        </w:numPr>
        <w:pBdr>
          <w:top w:val="nil"/>
          <w:left w:val="nil"/>
          <w:bottom w:val="nil"/>
          <w:right w:val="nil"/>
          <w:between w:val="nil"/>
        </w:pBdr>
        <w:spacing w:after="0" w:line="276" w:lineRule="auto"/>
        <w:rPr>
          <w:rFonts w:ascii="Arial" w:hAnsi="Arial" w:cs="Arial"/>
        </w:rPr>
      </w:pPr>
      <w:r w:rsidRPr="00AD5087">
        <w:rPr>
          <w:rFonts w:ascii="Arial" w:eastAsia="Arial" w:hAnsi="Arial" w:cs="Arial"/>
          <w:b/>
          <w:color w:val="000000"/>
        </w:rPr>
        <w:t>£250 go-see &amp; travel budget</w:t>
      </w:r>
      <w:r w:rsidRPr="00AD5087">
        <w:rPr>
          <w:rFonts w:ascii="Arial" w:eastAsia="Arial" w:hAnsi="Arial" w:cs="Arial"/>
          <w:color w:val="000000"/>
        </w:rPr>
        <w:t xml:space="preserve">; for visits to and with network partners outside of yearly meetings, as well as seeing live work and attending CPD opportunities </w:t>
      </w:r>
    </w:p>
    <w:p w14:paraId="3C1CD2E6" w14:textId="77777777" w:rsidR="00AD0920" w:rsidRPr="00AD5087" w:rsidRDefault="00AD0920" w:rsidP="00AD5087">
      <w:pPr>
        <w:numPr>
          <w:ilvl w:val="0"/>
          <w:numId w:val="1"/>
        </w:numPr>
        <w:pBdr>
          <w:top w:val="nil"/>
          <w:left w:val="nil"/>
          <w:bottom w:val="nil"/>
          <w:right w:val="nil"/>
          <w:between w:val="nil"/>
        </w:pBdr>
        <w:spacing w:line="276" w:lineRule="auto"/>
        <w:rPr>
          <w:rFonts w:ascii="Arial" w:hAnsi="Arial" w:cs="Arial"/>
        </w:rPr>
      </w:pPr>
      <w:r w:rsidRPr="00AD5087">
        <w:rPr>
          <w:rFonts w:ascii="Arial" w:eastAsia="Arial" w:hAnsi="Arial" w:cs="Arial"/>
          <w:b/>
          <w:color w:val="000000"/>
        </w:rPr>
        <w:t>£2,250 Associate Artist fund;</w:t>
      </w:r>
      <w:r w:rsidRPr="00AD5087">
        <w:rPr>
          <w:rFonts w:ascii="Arial" w:eastAsia="Arial" w:hAnsi="Arial" w:cs="Arial"/>
          <w:color w:val="000000"/>
        </w:rPr>
        <w:t xml:space="preserve"> providing employment for a local artist, recruited in partnership with the Lead </w:t>
      </w:r>
      <w:r w:rsidRPr="00AD5087">
        <w:rPr>
          <w:rFonts w:ascii="Arial" w:eastAsia="Arial" w:hAnsi="Arial" w:cs="Arial"/>
        </w:rPr>
        <w:t>A</w:t>
      </w:r>
      <w:r w:rsidRPr="00AD5087">
        <w:rPr>
          <w:rFonts w:ascii="Arial" w:eastAsia="Arial" w:hAnsi="Arial" w:cs="Arial"/>
          <w:color w:val="000000"/>
        </w:rPr>
        <w:t>rtist, to work with communities to devise work that will be integrated into the touring performance.</w:t>
      </w:r>
    </w:p>
    <w:p w14:paraId="38D39241" w14:textId="1C94CC66" w:rsidR="00AD0920" w:rsidRPr="00AD5087" w:rsidRDefault="00AD0920" w:rsidP="00AD5087">
      <w:pPr>
        <w:spacing w:line="276" w:lineRule="auto"/>
        <w:rPr>
          <w:rFonts w:ascii="Arial" w:eastAsia="Arial" w:hAnsi="Arial" w:cs="Arial"/>
          <w:bCs/>
          <w:u w:val="single"/>
        </w:rPr>
      </w:pPr>
      <w:r w:rsidRPr="00AD5087">
        <w:rPr>
          <w:rFonts w:ascii="Arial" w:eastAsia="Arial" w:hAnsi="Arial" w:cs="Arial"/>
          <w:bCs/>
          <w:u w:val="single"/>
        </w:rPr>
        <w:t xml:space="preserve">FUNDED ACTIVITY </w:t>
      </w:r>
      <w:r w:rsidR="00DA5FB2" w:rsidRPr="00AD5087">
        <w:rPr>
          <w:rFonts w:ascii="Arial" w:eastAsia="Arial" w:hAnsi="Arial" w:cs="Arial"/>
          <w:bCs/>
          <w:u w:val="single"/>
        </w:rPr>
        <w:t xml:space="preserve">OFFERED TO EACH PARTNER </w:t>
      </w:r>
      <w:r w:rsidRPr="00AD5087">
        <w:rPr>
          <w:rFonts w:ascii="Arial" w:eastAsia="Arial" w:hAnsi="Arial" w:cs="Arial"/>
          <w:bCs/>
          <w:u w:val="single"/>
        </w:rPr>
        <w:t>(PER YEAR)</w:t>
      </w:r>
    </w:p>
    <w:p w14:paraId="279E9325" w14:textId="77777777" w:rsidR="00AD0920" w:rsidRPr="00AD5087" w:rsidRDefault="00AD0920" w:rsidP="00AD5087">
      <w:pPr>
        <w:spacing w:line="276" w:lineRule="auto"/>
        <w:rPr>
          <w:rFonts w:ascii="Arial" w:eastAsia="Arial" w:hAnsi="Arial" w:cs="Arial"/>
        </w:rPr>
      </w:pPr>
      <w:r w:rsidRPr="00AD5087">
        <w:rPr>
          <w:rFonts w:ascii="Arial" w:eastAsia="Arial" w:hAnsi="Arial" w:cs="Arial"/>
        </w:rPr>
        <w:t>Alongside the fees and restricted funding transferred to each network partner for management, the network funds the following activity for the partner:</w:t>
      </w:r>
    </w:p>
    <w:p w14:paraId="097FA984" w14:textId="14B1B2EA" w:rsidR="00AD0920" w:rsidRPr="00AD5087" w:rsidRDefault="00AD0920" w:rsidP="00AD5087">
      <w:pPr>
        <w:numPr>
          <w:ilvl w:val="0"/>
          <w:numId w:val="1"/>
        </w:numPr>
        <w:pBdr>
          <w:top w:val="nil"/>
          <w:left w:val="nil"/>
          <w:bottom w:val="nil"/>
          <w:right w:val="nil"/>
          <w:between w:val="nil"/>
        </w:pBdr>
        <w:spacing w:after="0" w:line="276" w:lineRule="auto"/>
        <w:rPr>
          <w:rFonts w:ascii="Arial" w:hAnsi="Arial" w:cs="Arial"/>
        </w:rPr>
      </w:pPr>
      <w:r w:rsidRPr="00AD5087">
        <w:rPr>
          <w:rFonts w:ascii="Arial" w:eastAsia="Arial" w:hAnsi="Arial" w:cs="Arial"/>
          <w:color w:val="000000"/>
        </w:rPr>
        <w:t>Participation in the development of a piece of live performance for national touring, with some development work happening in situ in each CTN partner location</w:t>
      </w:r>
    </w:p>
    <w:p w14:paraId="0196F3D7" w14:textId="13D2AFDF" w:rsidR="00AD0920" w:rsidRPr="00AD5087" w:rsidRDefault="00AD0920" w:rsidP="00AD5087">
      <w:pPr>
        <w:numPr>
          <w:ilvl w:val="0"/>
          <w:numId w:val="1"/>
        </w:numPr>
        <w:pBdr>
          <w:top w:val="nil"/>
          <w:left w:val="nil"/>
          <w:bottom w:val="nil"/>
          <w:right w:val="nil"/>
          <w:between w:val="nil"/>
        </w:pBdr>
        <w:spacing w:after="0" w:line="276" w:lineRule="auto"/>
        <w:rPr>
          <w:rFonts w:ascii="Arial" w:hAnsi="Arial" w:cs="Arial"/>
        </w:rPr>
      </w:pPr>
      <w:r w:rsidRPr="00AD5087">
        <w:rPr>
          <w:rFonts w:ascii="Arial" w:eastAsia="Arial" w:hAnsi="Arial" w:cs="Arial"/>
          <w:color w:val="000000"/>
        </w:rPr>
        <w:lastRenderedPageBreak/>
        <w:t>5 days of national touring activity in your place</w:t>
      </w:r>
      <w:r w:rsidR="00DB0477" w:rsidRPr="00AD5087">
        <w:rPr>
          <w:rFonts w:ascii="Arial" w:eastAsia="Arial" w:hAnsi="Arial" w:cs="Arial"/>
          <w:color w:val="000000"/>
        </w:rPr>
        <w:t xml:space="preserve"> (all artist fees, logistics etc, covered)</w:t>
      </w:r>
      <w:r w:rsidRPr="00AD5087">
        <w:rPr>
          <w:rFonts w:ascii="Arial" w:eastAsia="Arial" w:hAnsi="Arial" w:cs="Arial"/>
          <w:color w:val="000000"/>
        </w:rPr>
        <w:t xml:space="preserve">, with c. 3 live performances and additional wraparound activity </w:t>
      </w:r>
    </w:p>
    <w:p w14:paraId="17152C24" w14:textId="77777777" w:rsidR="00AD0920" w:rsidRPr="00AD5087" w:rsidRDefault="00AD0920" w:rsidP="00AD5087">
      <w:pPr>
        <w:numPr>
          <w:ilvl w:val="0"/>
          <w:numId w:val="1"/>
        </w:numPr>
        <w:pBdr>
          <w:top w:val="nil"/>
          <w:left w:val="nil"/>
          <w:bottom w:val="nil"/>
          <w:right w:val="nil"/>
          <w:between w:val="nil"/>
        </w:pBdr>
        <w:spacing w:after="0" w:line="276" w:lineRule="auto"/>
        <w:rPr>
          <w:rFonts w:ascii="Arial" w:hAnsi="Arial" w:cs="Arial"/>
        </w:rPr>
      </w:pPr>
      <w:r w:rsidRPr="00AD5087">
        <w:rPr>
          <w:rFonts w:ascii="Arial" w:eastAsia="Arial" w:hAnsi="Arial" w:cs="Arial"/>
          <w:color w:val="000000"/>
        </w:rPr>
        <w:t xml:space="preserve">CTN production manager to support technical planning of the tour, and the management of a budget to provide technical hires and infrastructure to equip non-performance spaces and support the tour, including local staffing, technical hires etc. (c. £1,000 production budget per location) </w:t>
      </w:r>
    </w:p>
    <w:p w14:paraId="224B1AED" w14:textId="1303B181" w:rsidR="00AD0920" w:rsidRPr="00AD5087" w:rsidRDefault="00AD0920" w:rsidP="00AD5087">
      <w:pPr>
        <w:numPr>
          <w:ilvl w:val="0"/>
          <w:numId w:val="1"/>
        </w:numPr>
        <w:pBdr>
          <w:top w:val="nil"/>
          <w:left w:val="nil"/>
          <w:bottom w:val="nil"/>
          <w:right w:val="nil"/>
          <w:between w:val="nil"/>
        </w:pBdr>
        <w:spacing w:after="0" w:line="276" w:lineRule="auto"/>
        <w:rPr>
          <w:rFonts w:ascii="Arial" w:hAnsi="Arial" w:cs="Arial"/>
        </w:rPr>
      </w:pPr>
      <w:r w:rsidRPr="00AD5087">
        <w:rPr>
          <w:rFonts w:ascii="Arial" w:eastAsia="Arial" w:hAnsi="Arial" w:cs="Arial"/>
          <w:color w:val="000000"/>
        </w:rPr>
        <w:t>Support from CTN Project team, including Project Director</w:t>
      </w:r>
      <w:r w:rsidR="006C2906" w:rsidRPr="00AD5087">
        <w:rPr>
          <w:rFonts w:ascii="Arial" w:eastAsia="Arial" w:hAnsi="Arial" w:cs="Arial"/>
          <w:color w:val="000000"/>
        </w:rPr>
        <w:t xml:space="preserve"> and Project Officer</w:t>
      </w:r>
    </w:p>
    <w:p w14:paraId="3654BDC4" w14:textId="77777777" w:rsidR="00AD0920" w:rsidRPr="00AD5087" w:rsidRDefault="00AD0920" w:rsidP="00AD5087">
      <w:pPr>
        <w:numPr>
          <w:ilvl w:val="0"/>
          <w:numId w:val="1"/>
        </w:numPr>
        <w:pBdr>
          <w:top w:val="nil"/>
          <w:left w:val="nil"/>
          <w:bottom w:val="nil"/>
          <w:right w:val="nil"/>
          <w:between w:val="nil"/>
        </w:pBdr>
        <w:spacing w:after="0" w:line="276" w:lineRule="auto"/>
        <w:rPr>
          <w:rFonts w:ascii="Arial" w:hAnsi="Arial" w:cs="Arial"/>
        </w:rPr>
      </w:pPr>
      <w:r w:rsidRPr="00AD5087">
        <w:rPr>
          <w:rFonts w:ascii="Arial" w:eastAsia="Arial" w:hAnsi="Arial" w:cs="Arial"/>
          <w:color w:val="000000"/>
        </w:rPr>
        <w:t xml:space="preserve">Support from CTN Consultant team; Adapt for Arts on fundraising and Sally Fort on Evaluation. </w:t>
      </w:r>
    </w:p>
    <w:p w14:paraId="6C00EB38" w14:textId="452D8326" w:rsidR="00AD0920" w:rsidRPr="00AD5087" w:rsidRDefault="00AD0920" w:rsidP="00AD5087">
      <w:pPr>
        <w:numPr>
          <w:ilvl w:val="0"/>
          <w:numId w:val="1"/>
        </w:numPr>
        <w:pBdr>
          <w:top w:val="nil"/>
          <w:left w:val="nil"/>
          <w:bottom w:val="nil"/>
          <w:right w:val="nil"/>
          <w:between w:val="nil"/>
        </w:pBdr>
        <w:spacing w:after="0" w:line="276" w:lineRule="auto"/>
        <w:rPr>
          <w:rFonts w:ascii="Arial" w:hAnsi="Arial" w:cs="Arial"/>
        </w:rPr>
      </w:pPr>
      <w:r w:rsidRPr="00AD5087">
        <w:rPr>
          <w:rFonts w:ascii="Arial" w:eastAsia="Arial" w:hAnsi="Arial" w:cs="Arial"/>
          <w:color w:val="000000"/>
        </w:rPr>
        <w:t xml:space="preserve">Access to a responsive, strategic investment budget, to be directed towards investment in local activity in CTN partner locations that supports Cultural Community Wealth Building. This part </w:t>
      </w:r>
      <w:r w:rsidRPr="00AD5087">
        <w:rPr>
          <w:rFonts w:ascii="Arial" w:eastAsia="Arial" w:hAnsi="Arial" w:cs="Arial"/>
        </w:rPr>
        <w:t xml:space="preserve">of the project is fundraising </w:t>
      </w:r>
      <w:r w:rsidR="00811724" w:rsidRPr="00AD5087">
        <w:rPr>
          <w:rFonts w:ascii="Arial" w:eastAsia="Arial" w:hAnsi="Arial" w:cs="Arial"/>
        </w:rPr>
        <w:t>dependent and</w:t>
      </w:r>
      <w:r w:rsidRPr="00AD5087">
        <w:rPr>
          <w:rFonts w:ascii="Arial" w:eastAsia="Arial" w:hAnsi="Arial" w:cs="Arial"/>
        </w:rPr>
        <w:t xml:space="preserve"> relies on the success of a mixture of </w:t>
      </w:r>
      <w:r w:rsidR="0089258A" w:rsidRPr="00AD5087">
        <w:rPr>
          <w:rFonts w:ascii="Arial" w:eastAsia="Arial" w:hAnsi="Arial" w:cs="Arial"/>
        </w:rPr>
        <w:t xml:space="preserve">ongoing </w:t>
      </w:r>
      <w:r w:rsidRPr="00AD5087">
        <w:rPr>
          <w:rFonts w:ascii="Arial" w:eastAsia="Arial" w:hAnsi="Arial" w:cs="Arial"/>
        </w:rPr>
        <w:t>fundraising approaches led by The Old Courts, and by all network partners (see ‘Expectations’ below).</w:t>
      </w:r>
    </w:p>
    <w:p w14:paraId="7A4CB1C9" w14:textId="6C77468F" w:rsidR="00AD0920" w:rsidRPr="00AD5087" w:rsidRDefault="00AD0920" w:rsidP="00AD5087">
      <w:pPr>
        <w:numPr>
          <w:ilvl w:val="0"/>
          <w:numId w:val="1"/>
        </w:numPr>
        <w:pBdr>
          <w:top w:val="nil"/>
          <w:left w:val="nil"/>
          <w:bottom w:val="nil"/>
          <w:right w:val="nil"/>
          <w:between w:val="nil"/>
        </w:pBdr>
        <w:spacing w:after="0" w:line="276" w:lineRule="auto"/>
        <w:rPr>
          <w:rFonts w:ascii="Arial" w:hAnsi="Arial" w:cs="Arial"/>
        </w:rPr>
      </w:pPr>
      <w:r w:rsidRPr="00AD5087">
        <w:rPr>
          <w:rFonts w:ascii="Arial" w:eastAsia="Arial" w:hAnsi="Arial" w:cs="Arial"/>
          <w:color w:val="000000"/>
        </w:rPr>
        <w:t xml:space="preserve">Inclusion in a digital commission, capturing work </w:t>
      </w:r>
      <w:r w:rsidRPr="00AD5087">
        <w:rPr>
          <w:rFonts w:ascii="Arial" w:eastAsia="Arial" w:hAnsi="Arial" w:cs="Arial"/>
        </w:rPr>
        <w:t>of the network</w:t>
      </w:r>
      <w:r w:rsidRPr="00AD5087">
        <w:rPr>
          <w:rFonts w:ascii="Arial" w:eastAsia="Arial" w:hAnsi="Arial" w:cs="Arial"/>
          <w:color w:val="000000"/>
        </w:rPr>
        <w:t xml:space="preserve"> over </w:t>
      </w:r>
      <w:r w:rsidR="0089258A" w:rsidRPr="00AD5087">
        <w:rPr>
          <w:rFonts w:ascii="Arial" w:eastAsia="Arial" w:hAnsi="Arial" w:cs="Arial"/>
          <w:color w:val="000000"/>
        </w:rPr>
        <w:t>each year.</w:t>
      </w:r>
      <w:r w:rsidRPr="00AD5087">
        <w:rPr>
          <w:rFonts w:ascii="Arial" w:eastAsia="Arial" w:hAnsi="Arial" w:cs="Arial"/>
          <w:color w:val="000000"/>
        </w:rPr>
        <w:t xml:space="preserve"> Designed as a ‘behind the scenes’ documentary-style asset about our way of working locally and nationally</w:t>
      </w:r>
    </w:p>
    <w:p w14:paraId="6B4D6254" w14:textId="56F8E301" w:rsidR="00AD0920" w:rsidRPr="00AD5087" w:rsidRDefault="00AD0920" w:rsidP="00AD5087">
      <w:pPr>
        <w:numPr>
          <w:ilvl w:val="0"/>
          <w:numId w:val="1"/>
        </w:numPr>
        <w:pBdr>
          <w:top w:val="nil"/>
          <w:left w:val="nil"/>
          <w:bottom w:val="nil"/>
          <w:right w:val="nil"/>
          <w:between w:val="nil"/>
        </w:pBdr>
        <w:spacing w:after="0" w:line="276" w:lineRule="auto"/>
        <w:rPr>
          <w:rFonts w:ascii="Arial" w:hAnsi="Arial" w:cs="Arial"/>
        </w:rPr>
      </w:pPr>
      <w:r w:rsidRPr="00AD5087">
        <w:rPr>
          <w:rFonts w:ascii="Arial" w:eastAsia="Arial" w:hAnsi="Arial" w:cs="Arial"/>
          <w:color w:val="000000"/>
        </w:rPr>
        <w:t>Costs associated with attending at least 1 in-person network meeting for 2 members of your organisation (</w:t>
      </w:r>
      <w:proofErr w:type="gramStart"/>
      <w:r w:rsidRPr="00AD5087">
        <w:rPr>
          <w:rFonts w:ascii="Arial" w:eastAsia="Arial" w:hAnsi="Arial" w:cs="Arial"/>
          <w:color w:val="000000"/>
        </w:rPr>
        <w:t>i.e.</w:t>
      </w:r>
      <w:proofErr w:type="gramEnd"/>
      <w:r w:rsidRPr="00AD5087">
        <w:rPr>
          <w:rFonts w:ascii="Arial" w:eastAsia="Arial" w:hAnsi="Arial" w:cs="Arial"/>
          <w:color w:val="000000"/>
        </w:rPr>
        <w:t xml:space="preserve"> travel, accommodation, food)</w:t>
      </w:r>
    </w:p>
    <w:p w14:paraId="046ABF6F" w14:textId="77777777" w:rsidR="0089258A" w:rsidRPr="00AD5087" w:rsidRDefault="0089258A" w:rsidP="00AD5087">
      <w:pPr>
        <w:pBdr>
          <w:top w:val="nil"/>
          <w:left w:val="nil"/>
          <w:bottom w:val="nil"/>
          <w:right w:val="nil"/>
          <w:between w:val="nil"/>
        </w:pBdr>
        <w:spacing w:after="0" w:line="276" w:lineRule="auto"/>
        <w:rPr>
          <w:rFonts w:ascii="Arial" w:eastAsia="Arial" w:hAnsi="Arial" w:cs="Arial"/>
          <w:color w:val="000000"/>
          <w:u w:val="single"/>
        </w:rPr>
      </w:pPr>
    </w:p>
    <w:p w14:paraId="33C37F6B" w14:textId="2868AA9A" w:rsidR="0089258A" w:rsidRPr="00AD5087" w:rsidRDefault="00DA5FB2" w:rsidP="00AD5087">
      <w:pPr>
        <w:pBdr>
          <w:top w:val="nil"/>
          <w:left w:val="nil"/>
          <w:bottom w:val="nil"/>
          <w:right w:val="nil"/>
          <w:between w:val="nil"/>
        </w:pBdr>
        <w:spacing w:after="0" w:line="276" w:lineRule="auto"/>
        <w:rPr>
          <w:rFonts w:ascii="Arial" w:eastAsia="Arial" w:hAnsi="Arial" w:cs="Arial"/>
          <w:color w:val="000000"/>
          <w:u w:val="single"/>
        </w:rPr>
      </w:pPr>
      <w:r w:rsidRPr="00AD5087">
        <w:rPr>
          <w:rFonts w:ascii="Arial" w:eastAsia="Arial" w:hAnsi="Arial" w:cs="Arial"/>
          <w:color w:val="000000"/>
          <w:u w:val="single"/>
        </w:rPr>
        <w:t>FUNDRAISING AND EARNED INCOME EXPECTATIONS FOR EACH PARTNER (PER YEAR)</w:t>
      </w:r>
    </w:p>
    <w:p w14:paraId="16E9684D" w14:textId="77777777" w:rsidR="00483227" w:rsidRPr="00AD5087" w:rsidRDefault="00483227" w:rsidP="00AD5087">
      <w:pPr>
        <w:pBdr>
          <w:top w:val="nil"/>
          <w:left w:val="nil"/>
          <w:bottom w:val="nil"/>
          <w:right w:val="nil"/>
          <w:between w:val="nil"/>
        </w:pBdr>
        <w:spacing w:after="0" w:line="276" w:lineRule="auto"/>
        <w:rPr>
          <w:rFonts w:ascii="Arial" w:eastAsia="Arial" w:hAnsi="Arial" w:cs="Arial"/>
          <w:color w:val="000000"/>
          <w:u w:val="single"/>
        </w:rPr>
      </w:pPr>
    </w:p>
    <w:p w14:paraId="2B0AF712" w14:textId="087DE209" w:rsidR="00DA5FB2" w:rsidRPr="00AD5087" w:rsidRDefault="00DA5FB2" w:rsidP="00AD5087">
      <w:pPr>
        <w:pStyle w:val="ListParagraph"/>
        <w:numPr>
          <w:ilvl w:val="0"/>
          <w:numId w:val="2"/>
        </w:numPr>
        <w:pBdr>
          <w:top w:val="nil"/>
          <w:left w:val="nil"/>
          <w:bottom w:val="nil"/>
          <w:right w:val="nil"/>
          <w:between w:val="nil"/>
        </w:pBdr>
        <w:spacing w:after="0" w:line="276" w:lineRule="auto"/>
        <w:rPr>
          <w:rFonts w:ascii="Arial" w:eastAsia="Arial" w:hAnsi="Arial" w:cs="Arial"/>
          <w:color w:val="000000"/>
        </w:rPr>
      </w:pPr>
      <w:r w:rsidRPr="00AD5087">
        <w:rPr>
          <w:rFonts w:ascii="Arial" w:eastAsia="Arial" w:hAnsi="Arial" w:cs="Arial"/>
          <w:color w:val="000000"/>
        </w:rPr>
        <w:t>Partners are expected and supported to contribute fundraised and earned income into the network each year</w:t>
      </w:r>
    </w:p>
    <w:p w14:paraId="7BBEF5F8" w14:textId="7E629C0B" w:rsidR="00DA5FB2" w:rsidRPr="00AD5087" w:rsidRDefault="00DA5FB2" w:rsidP="00AD5087">
      <w:pPr>
        <w:pStyle w:val="ListParagraph"/>
        <w:numPr>
          <w:ilvl w:val="0"/>
          <w:numId w:val="2"/>
        </w:numPr>
        <w:pBdr>
          <w:top w:val="nil"/>
          <w:left w:val="nil"/>
          <w:bottom w:val="nil"/>
          <w:right w:val="nil"/>
          <w:between w:val="nil"/>
        </w:pBdr>
        <w:spacing w:after="0" w:line="276" w:lineRule="auto"/>
        <w:rPr>
          <w:rFonts w:ascii="Arial" w:eastAsia="Arial" w:hAnsi="Arial" w:cs="Arial"/>
          <w:color w:val="000000"/>
        </w:rPr>
      </w:pPr>
      <w:r w:rsidRPr="00AD5087">
        <w:rPr>
          <w:rFonts w:ascii="Arial" w:eastAsia="Arial" w:hAnsi="Arial" w:cs="Arial"/>
          <w:color w:val="000000"/>
        </w:rPr>
        <w:t>Partners will be supported by fundraising consultants Adapt for Arts, and by The Old Courts staff team, to reach income and fundraising targets detailed below</w:t>
      </w:r>
    </w:p>
    <w:p w14:paraId="47E4AF5A" w14:textId="77777777" w:rsidR="00DA5FB2" w:rsidRPr="00AD5087" w:rsidRDefault="00DA5FB2" w:rsidP="00AD5087">
      <w:pPr>
        <w:pStyle w:val="ListParagraph"/>
        <w:numPr>
          <w:ilvl w:val="0"/>
          <w:numId w:val="2"/>
        </w:numPr>
        <w:pBdr>
          <w:top w:val="nil"/>
          <w:left w:val="nil"/>
          <w:bottom w:val="nil"/>
          <w:right w:val="nil"/>
          <w:between w:val="nil"/>
        </w:pBdr>
        <w:spacing w:after="0" w:line="276" w:lineRule="auto"/>
        <w:rPr>
          <w:rFonts w:ascii="Arial" w:eastAsia="Arial" w:hAnsi="Arial" w:cs="Arial"/>
          <w:color w:val="000000"/>
        </w:rPr>
      </w:pPr>
      <w:r w:rsidRPr="00AD5087">
        <w:rPr>
          <w:rFonts w:ascii="Arial" w:eastAsia="Arial" w:hAnsi="Arial" w:cs="Arial"/>
          <w:color w:val="000000"/>
        </w:rPr>
        <w:t>We expect partners to contribute £1,400 in net box office/earned income to the network over th</w:t>
      </w:r>
      <w:r w:rsidRPr="00AD5087">
        <w:rPr>
          <w:rFonts w:ascii="Arial" w:eastAsia="Arial" w:hAnsi="Arial" w:cs="Arial"/>
        </w:rPr>
        <w:t>e first year of their partnership</w:t>
      </w:r>
    </w:p>
    <w:p w14:paraId="5BBEE6FA" w14:textId="0B04ADD8" w:rsidR="00DA5FB2" w:rsidRPr="00AD5087" w:rsidRDefault="00DA5FB2" w:rsidP="00AD5087">
      <w:pPr>
        <w:pStyle w:val="ListParagraph"/>
        <w:numPr>
          <w:ilvl w:val="0"/>
          <w:numId w:val="2"/>
        </w:numPr>
        <w:pBdr>
          <w:top w:val="nil"/>
          <w:left w:val="nil"/>
          <w:bottom w:val="nil"/>
          <w:right w:val="nil"/>
          <w:between w:val="nil"/>
        </w:pBdr>
        <w:spacing w:after="0" w:line="276" w:lineRule="auto"/>
        <w:rPr>
          <w:rFonts w:ascii="Arial" w:eastAsia="Arial" w:hAnsi="Arial" w:cs="Arial"/>
          <w:color w:val="000000"/>
        </w:rPr>
      </w:pPr>
      <w:r w:rsidRPr="00AD5087">
        <w:rPr>
          <w:rFonts w:ascii="Arial" w:eastAsia="Arial" w:hAnsi="Arial" w:cs="Arial"/>
          <w:color w:val="000000"/>
        </w:rPr>
        <w:t xml:space="preserve">We expect partners to contribute £7,500 in fundraised income to the network across this </w:t>
      </w:r>
      <w:r w:rsidRPr="00AD5087">
        <w:rPr>
          <w:rFonts w:ascii="Arial" w:eastAsia="Arial" w:hAnsi="Arial" w:cs="Arial"/>
        </w:rPr>
        <w:t>first year of their partnership</w:t>
      </w:r>
      <w:r w:rsidRPr="00AD5087">
        <w:rPr>
          <w:rFonts w:ascii="Arial" w:eastAsia="Arial" w:hAnsi="Arial" w:cs="Arial"/>
          <w:color w:val="000000"/>
        </w:rPr>
        <w:t xml:space="preserve">, via grants from trusts and foundations, corporate partnership, individual giving etc. </w:t>
      </w:r>
    </w:p>
    <w:p w14:paraId="0C5F4DB6" w14:textId="77777777" w:rsidR="00DA5FB2" w:rsidRPr="00AD5087" w:rsidRDefault="00DA5FB2" w:rsidP="00AD5087">
      <w:pPr>
        <w:pStyle w:val="ListParagraph"/>
        <w:numPr>
          <w:ilvl w:val="0"/>
          <w:numId w:val="2"/>
        </w:numPr>
        <w:pBdr>
          <w:top w:val="nil"/>
          <w:left w:val="nil"/>
          <w:bottom w:val="nil"/>
          <w:right w:val="nil"/>
          <w:between w:val="nil"/>
        </w:pBdr>
        <w:spacing w:after="0" w:line="276" w:lineRule="auto"/>
        <w:rPr>
          <w:rFonts w:ascii="Arial" w:eastAsia="Arial" w:hAnsi="Arial" w:cs="Arial"/>
          <w:color w:val="000000"/>
        </w:rPr>
      </w:pPr>
      <w:r w:rsidRPr="00AD5087">
        <w:rPr>
          <w:rFonts w:ascii="Arial" w:eastAsia="Arial" w:hAnsi="Arial" w:cs="Arial"/>
          <w:color w:val="000000"/>
        </w:rPr>
        <w:t xml:space="preserve">Income targets for the network increase in the second year of the partnership. </w:t>
      </w:r>
      <w:proofErr w:type="gramStart"/>
      <w:r w:rsidRPr="00AD5087">
        <w:rPr>
          <w:rFonts w:ascii="Arial" w:eastAsia="Arial" w:hAnsi="Arial" w:cs="Arial"/>
          <w:color w:val="000000"/>
        </w:rPr>
        <w:t>As a guide, the current forecasted income targets</w:t>
      </w:r>
      <w:proofErr w:type="gramEnd"/>
      <w:r w:rsidRPr="00AD5087">
        <w:rPr>
          <w:rFonts w:ascii="Arial" w:eastAsia="Arial" w:hAnsi="Arial" w:cs="Arial"/>
          <w:color w:val="000000"/>
        </w:rPr>
        <w:t xml:space="preserve"> expected for year 2 (2023/24) </w:t>
      </w:r>
    </w:p>
    <w:p w14:paraId="67F70DE2" w14:textId="77777777" w:rsidR="00DA5FB2" w:rsidRPr="00AD5087" w:rsidRDefault="00DA5FB2" w:rsidP="00AD5087">
      <w:pPr>
        <w:pStyle w:val="ListParagraph"/>
        <w:numPr>
          <w:ilvl w:val="1"/>
          <w:numId w:val="2"/>
        </w:numPr>
        <w:pBdr>
          <w:top w:val="nil"/>
          <w:left w:val="nil"/>
          <w:bottom w:val="nil"/>
          <w:right w:val="nil"/>
          <w:between w:val="nil"/>
        </w:pBdr>
        <w:spacing w:after="0" w:line="276" w:lineRule="auto"/>
        <w:rPr>
          <w:rFonts w:ascii="Arial" w:eastAsia="Arial" w:hAnsi="Arial" w:cs="Arial"/>
          <w:color w:val="000000"/>
        </w:rPr>
      </w:pPr>
      <w:r w:rsidRPr="00AD5087">
        <w:rPr>
          <w:rFonts w:ascii="Arial" w:eastAsia="Arial" w:hAnsi="Arial" w:cs="Arial"/>
          <w:color w:val="000000"/>
        </w:rPr>
        <w:t>Box Office Income: £1,500</w:t>
      </w:r>
    </w:p>
    <w:p w14:paraId="2D5566D0" w14:textId="2350A5D8" w:rsidR="00DA5FB2" w:rsidRPr="00AD5087" w:rsidRDefault="00DA5FB2" w:rsidP="00AD5087">
      <w:pPr>
        <w:pStyle w:val="ListParagraph"/>
        <w:numPr>
          <w:ilvl w:val="1"/>
          <w:numId w:val="2"/>
        </w:numPr>
        <w:pBdr>
          <w:top w:val="nil"/>
          <w:left w:val="nil"/>
          <w:bottom w:val="nil"/>
          <w:right w:val="nil"/>
          <w:between w:val="nil"/>
        </w:pBdr>
        <w:spacing w:after="0" w:line="276" w:lineRule="auto"/>
        <w:rPr>
          <w:rFonts w:ascii="Arial" w:eastAsia="Arial" w:hAnsi="Arial" w:cs="Arial"/>
          <w:color w:val="000000"/>
        </w:rPr>
      </w:pPr>
      <w:r w:rsidRPr="00AD5087">
        <w:rPr>
          <w:rFonts w:ascii="Arial" w:eastAsia="Arial" w:hAnsi="Arial" w:cs="Arial"/>
          <w:color w:val="000000"/>
        </w:rPr>
        <w:t>Fundraised Income: £15,000</w:t>
      </w:r>
    </w:p>
    <w:p w14:paraId="2C7FCCE6" w14:textId="77777777" w:rsidR="00DA5FB2" w:rsidRPr="00AD5087" w:rsidRDefault="00DA5FB2" w:rsidP="00AD5087">
      <w:pPr>
        <w:pBdr>
          <w:top w:val="nil"/>
          <w:left w:val="nil"/>
          <w:bottom w:val="nil"/>
          <w:right w:val="nil"/>
          <w:between w:val="nil"/>
        </w:pBdr>
        <w:spacing w:after="0" w:line="276" w:lineRule="auto"/>
        <w:rPr>
          <w:rFonts w:ascii="Arial" w:eastAsia="Arial" w:hAnsi="Arial" w:cs="Arial"/>
          <w:color w:val="000000"/>
        </w:rPr>
      </w:pPr>
    </w:p>
    <w:p w14:paraId="1860F558" w14:textId="77777777" w:rsidR="0089258A" w:rsidRPr="00AD5087" w:rsidRDefault="0089258A" w:rsidP="00AD5087">
      <w:pPr>
        <w:pBdr>
          <w:top w:val="nil"/>
          <w:left w:val="nil"/>
          <w:bottom w:val="nil"/>
          <w:right w:val="nil"/>
          <w:between w:val="nil"/>
        </w:pBdr>
        <w:spacing w:after="0" w:line="276" w:lineRule="auto"/>
        <w:rPr>
          <w:rFonts w:ascii="Arial" w:hAnsi="Arial" w:cs="Arial"/>
        </w:rPr>
      </w:pPr>
    </w:p>
    <w:p w14:paraId="05DC876E" w14:textId="7AFF5007" w:rsidR="00035326" w:rsidRPr="00AD5087" w:rsidRDefault="00035326" w:rsidP="00AD5087">
      <w:pPr>
        <w:spacing w:line="276" w:lineRule="auto"/>
        <w:rPr>
          <w:rFonts w:ascii="Arial" w:eastAsia="Arial" w:hAnsi="Arial" w:cs="Arial"/>
          <w:b/>
        </w:rPr>
      </w:pPr>
      <w:r w:rsidRPr="00AD5087">
        <w:rPr>
          <w:rFonts w:ascii="Arial" w:eastAsia="Arial" w:hAnsi="Arial" w:cs="Arial"/>
          <w:b/>
        </w:rPr>
        <w:t>WHAT WE WILL DO TOGETHER</w:t>
      </w:r>
    </w:p>
    <w:p w14:paraId="7021CAF2" w14:textId="071EEF94" w:rsidR="009B70A5" w:rsidRPr="00AD5087" w:rsidRDefault="003E5E74" w:rsidP="00AD5087">
      <w:pPr>
        <w:spacing w:line="276" w:lineRule="auto"/>
        <w:rPr>
          <w:rFonts w:ascii="Arial" w:eastAsia="Arial" w:hAnsi="Arial" w:cs="Arial"/>
          <w:bCs/>
          <w:color w:val="000000"/>
          <w:u w:val="single"/>
        </w:rPr>
      </w:pPr>
      <w:r w:rsidRPr="00AD5087">
        <w:rPr>
          <w:rFonts w:ascii="Arial" w:eastAsia="Arial" w:hAnsi="Arial" w:cs="Arial"/>
          <w:bCs/>
          <w:color w:val="000000"/>
          <w:u w:val="single"/>
        </w:rPr>
        <w:t>WORK IN PARTNERSHIP TO DEVELOP AND TOUR THREE 'WORLD-VIEW-CHANGING' SHOWS, BETWEEN MARCH 2022 AND FEBRUARY 2024</w:t>
      </w:r>
    </w:p>
    <w:p w14:paraId="799F9D5F" w14:textId="77777777" w:rsidR="003E5E74" w:rsidRPr="00AD5087" w:rsidRDefault="009B70A5" w:rsidP="00AD5087">
      <w:pPr>
        <w:pStyle w:val="ListParagraph"/>
        <w:numPr>
          <w:ilvl w:val="0"/>
          <w:numId w:val="2"/>
        </w:numPr>
        <w:pBdr>
          <w:top w:val="nil"/>
          <w:left w:val="nil"/>
          <w:bottom w:val="nil"/>
          <w:right w:val="nil"/>
          <w:between w:val="nil"/>
        </w:pBdr>
        <w:spacing w:after="0" w:line="276" w:lineRule="auto"/>
        <w:rPr>
          <w:rFonts w:ascii="Arial" w:eastAsia="Arial" w:hAnsi="Arial" w:cs="Arial"/>
          <w:b/>
          <w:color w:val="000000"/>
        </w:rPr>
      </w:pPr>
      <w:r w:rsidRPr="00AD5087">
        <w:rPr>
          <w:rFonts w:ascii="Arial" w:eastAsia="Arial" w:hAnsi="Arial" w:cs="Arial"/>
          <w:color w:val="000000"/>
        </w:rPr>
        <w:t xml:space="preserve">In 2022, the touring show will be developed by lead artist John Pfumojena. </w:t>
      </w:r>
    </w:p>
    <w:p w14:paraId="6FC82F4A" w14:textId="77777777" w:rsidR="003E5E74" w:rsidRPr="00AD5087" w:rsidRDefault="009B70A5" w:rsidP="00AD5087">
      <w:pPr>
        <w:pStyle w:val="ListParagraph"/>
        <w:numPr>
          <w:ilvl w:val="0"/>
          <w:numId w:val="2"/>
        </w:numPr>
        <w:pBdr>
          <w:top w:val="nil"/>
          <w:left w:val="nil"/>
          <w:bottom w:val="nil"/>
          <w:right w:val="nil"/>
          <w:between w:val="nil"/>
        </w:pBdr>
        <w:spacing w:after="0" w:line="276" w:lineRule="auto"/>
        <w:rPr>
          <w:rFonts w:ascii="Arial" w:eastAsia="Arial" w:hAnsi="Arial" w:cs="Arial"/>
          <w:b/>
          <w:color w:val="000000"/>
        </w:rPr>
      </w:pPr>
      <w:r w:rsidRPr="00AD5087">
        <w:rPr>
          <w:rFonts w:ascii="Arial" w:eastAsia="Arial" w:hAnsi="Arial" w:cs="Arial"/>
          <w:color w:val="000000"/>
        </w:rPr>
        <w:t xml:space="preserve">All partners will present the show across a touring period of 5 days between June-Sept 2022. We anticipate each touring period will include up to 3 performances of the show. We </w:t>
      </w:r>
      <w:r w:rsidRPr="00AD5087">
        <w:rPr>
          <w:rFonts w:ascii="Arial" w:eastAsia="Arial" w:hAnsi="Arial" w:cs="Arial"/>
        </w:rPr>
        <w:t>anticipate</w:t>
      </w:r>
      <w:r w:rsidRPr="00AD5087">
        <w:rPr>
          <w:rFonts w:ascii="Arial" w:eastAsia="Arial" w:hAnsi="Arial" w:cs="Arial"/>
          <w:color w:val="000000"/>
        </w:rPr>
        <w:t xml:space="preserve"> the </w:t>
      </w:r>
      <w:r w:rsidRPr="00AD5087">
        <w:rPr>
          <w:rFonts w:ascii="Arial" w:eastAsia="Arial" w:hAnsi="Arial" w:cs="Arial"/>
        </w:rPr>
        <w:t xml:space="preserve">touring period for the 4 new partners will occur later in this period - </w:t>
      </w:r>
      <w:proofErr w:type="gramStart"/>
      <w:r w:rsidR="00FF27DF" w:rsidRPr="00AD5087">
        <w:rPr>
          <w:rFonts w:ascii="Arial" w:eastAsia="Arial" w:hAnsi="Arial" w:cs="Arial"/>
        </w:rPr>
        <w:t>i.e.</w:t>
      </w:r>
      <w:proofErr w:type="gramEnd"/>
      <w:r w:rsidRPr="00AD5087">
        <w:rPr>
          <w:rFonts w:ascii="Arial" w:eastAsia="Arial" w:hAnsi="Arial" w:cs="Arial"/>
        </w:rPr>
        <w:t xml:space="preserve"> July-August 2022</w:t>
      </w:r>
      <w:r w:rsidR="00FF27DF" w:rsidRPr="00AD5087">
        <w:rPr>
          <w:rFonts w:ascii="Arial" w:eastAsia="Arial" w:hAnsi="Arial" w:cs="Arial"/>
        </w:rPr>
        <w:t xml:space="preserve">, on dates to be agreed. </w:t>
      </w:r>
    </w:p>
    <w:p w14:paraId="63CE165E" w14:textId="77777777" w:rsidR="003E5E74" w:rsidRPr="00AD5087" w:rsidRDefault="009B70A5" w:rsidP="00AD5087">
      <w:pPr>
        <w:pStyle w:val="ListParagraph"/>
        <w:numPr>
          <w:ilvl w:val="0"/>
          <w:numId w:val="2"/>
        </w:numPr>
        <w:pBdr>
          <w:top w:val="nil"/>
          <w:left w:val="nil"/>
          <w:bottom w:val="nil"/>
          <w:right w:val="nil"/>
          <w:between w:val="nil"/>
        </w:pBdr>
        <w:spacing w:after="0" w:line="276" w:lineRule="auto"/>
        <w:rPr>
          <w:rFonts w:ascii="Arial" w:eastAsia="Arial" w:hAnsi="Arial" w:cs="Arial"/>
          <w:b/>
          <w:color w:val="000000"/>
        </w:rPr>
      </w:pPr>
      <w:r w:rsidRPr="00AD5087">
        <w:rPr>
          <w:rFonts w:ascii="Arial" w:eastAsia="Arial" w:hAnsi="Arial" w:cs="Arial"/>
          <w:color w:val="000000"/>
        </w:rPr>
        <w:lastRenderedPageBreak/>
        <w:t xml:space="preserve">All partners will support development activity with the lead artist, the wider creative team, local Associate Artists (see below) and community members. This activity will take place in each location, in advance of the touring period, between March - July 2022. </w:t>
      </w:r>
    </w:p>
    <w:p w14:paraId="34EB0D2B" w14:textId="77777777" w:rsidR="003E5E74" w:rsidRPr="00AD5087" w:rsidRDefault="009B70A5" w:rsidP="00AD5087">
      <w:pPr>
        <w:pStyle w:val="ListParagraph"/>
        <w:numPr>
          <w:ilvl w:val="0"/>
          <w:numId w:val="2"/>
        </w:numPr>
        <w:pBdr>
          <w:top w:val="nil"/>
          <w:left w:val="nil"/>
          <w:bottom w:val="nil"/>
          <w:right w:val="nil"/>
          <w:between w:val="nil"/>
        </w:pBdr>
        <w:spacing w:after="0" w:line="276" w:lineRule="auto"/>
        <w:rPr>
          <w:rFonts w:ascii="Arial" w:eastAsia="Arial" w:hAnsi="Arial" w:cs="Arial"/>
          <w:b/>
          <w:color w:val="000000"/>
        </w:rPr>
      </w:pPr>
      <w:proofErr w:type="gramStart"/>
      <w:r w:rsidRPr="00AD5087">
        <w:rPr>
          <w:rFonts w:ascii="Arial" w:eastAsia="Arial" w:hAnsi="Arial" w:cs="Arial"/>
          <w:color w:val="000000"/>
        </w:rPr>
        <w:t>Also</w:t>
      </w:r>
      <w:proofErr w:type="gramEnd"/>
      <w:r w:rsidRPr="00AD5087">
        <w:rPr>
          <w:rFonts w:ascii="Arial" w:eastAsia="Arial" w:hAnsi="Arial" w:cs="Arial"/>
          <w:color w:val="000000"/>
        </w:rPr>
        <w:t xml:space="preserve"> across this period, the network will begin work with a second lead artist, </w:t>
      </w:r>
      <w:proofErr w:type="spellStart"/>
      <w:r w:rsidRPr="00AD5087">
        <w:rPr>
          <w:rFonts w:ascii="Arial" w:eastAsia="Arial" w:hAnsi="Arial" w:cs="Arial"/>
          <w:color w:val="000000"/>
        </w:rPr>
        <w:t>Touretteshero</w:t>
      </w:r>
      <w:proofErr w:type="spellEnd"/>
      <w:r w:rsidRPr="00AD5087">
        <w:rPr>
          <w:rFonts w:ascii="Arial" w:eastAsia="Arial" w:hAnsi="Arial" w:cs="Arial"/>
          <w:color w:val="000000"/>
        </w:rPr>
        <w:t xml:space="preserve">, </w:t>
      </w:r>
      <w:r w:rsidR="000D66EE" w:rsidRPr="00AD5087">
        <w:rPr>
          <w:rFonts w:ascii="Arial" w:eastAsia="Arial" w:hAnsi="Arial" w:cs="Arial"/>
          <w:color w:val="000000"/>
        </w:rPr>
        <w:t>on the development of a new live and digital performance</w:t>
      </w:r>
      <w:r w:rsidRPr="00AD5087">
        <w:rPr>
          <w:rFonts w:ascii="Arial" w:eastAsia="Arial" w:hAnsi="Arial" w:cs="Arial"/>
          <w:color w:val="000000"/>
        </w:rPr>
        <w:t xml:space="preserve">. The schedule for this development work is yet to be </w:t>
      </w:r>
      <w:r w:rsidR="000D66EE" w:rsidRPr="00AD5087">
        <w:rPr>
          <w:rFonts w:ascii="Arial" w:eastAsia="Arial" w:hAnsi="Arial" w:cs="Arial"/>
          <w:color w:val="000000"/>
        </w:rPr>
        <w:t>finalised</w:t>
      </w:r>
      <w:r w:rsidRPr="00AD5087">
        <w:rPr>
          <w:rFonts w:ascii="Arial" w:eastAsia="Arial" w:hAnsi="Arial" w:cs="Arial"/>
          <w:color w:val="000000"/>
        </w:rPr>
        <w:t xml:space="preserve">, but this activity is likely to begin slowly in </w:t>
      </w:r>
      <w:r w:rsidR="00354219" w:rsidRPr="00AD5087">
        <w:rPr>
          <w:rFonts w:ascii="Arial" w:eastAsia="Arial" w:hAnsi="Arial" w:cs="Arial"/>
          <w:color w:val="000000"/>
        </w:rPr>
        <w:t>March/April</w:t>
      </w:r>
      <w:r w:rsidRPr="00AD5087">
        <w:rPr>
          <w:rFonts w:ascii="Arial" w:eastAsia="Arial" w:hAnsi="Arial" w:cs="Arial"/>
          <w:color w:val="000000"/>
        </w:rPr>
        <w:t xml:space="preserve"> 2022 – working towards a tour of the work in Spring 2023. </w:t>
      </w:r>
    </w:p>
    <w:p w14:paraId="0477F28D" w14:textId="375E3A30" w:rsidR="009B70A5" w:rsidRPr="00AD5087" w:rsidRDefault="009B70A5" w:rsidP="00AD5087">
      <w:pPr>
        <w:pStyle w:val="ListParagraph"/>
        <w:numPr>
          <w:ilvl w:val="0"/>
          <w:numId w:val="2"/>
        </w:numPr>
        <w:pBdr>
          <w:top w:val="nil"/>
          <w:left w:val="nil"/>
          <w:bottom w:val="nil"/>
          <w:right w:val="nil"/>
          <w:between w:val="nil"/>
        </w:pBdr>
        <w:spacing w:after="0" w:line="276" w:lineRule="auto"/>
        <w:rPr>
          <w:rFonts w:ascii="Arial" w:eastAsia="Arial" w:hAnsi="Arial" w:cs="Arial"/>
          <w:b/>
          <w:color w:val="000000"/>
        </w:rPr>
      </w:pPr>
      <w:r w:rsidRPr="00AD5087">
        <w:rPr>
          <w:rFonts w:ascii="Arial" w:eastAsia="Arial" w:hAnsi="Arial" w:cs="Arial"/>
          <w:color w:val="000000"/>
        </w:rPr>
        <w:t>Finally, the network will develop and tour a third project in 2023</w:t>
      </w:r>
      <w:r w:rsidR="00354219" w:rsidRPr="00AD5087">
        <w:rPr>
          <w:rFonts w:ascii="Arial" w:eastAsia="Arial" w:hAnsi="Arial" w:cs="Arial"/>
          <w:color w:val="000000"/>
        </w:rPr>
        <w:t>/4</w:t>
      </w:r>
      <w:r w:rsidRPr="00AD5087">
        <w:rPr>
          <w:rFonts w:ascii="Arial" w:eastAsia="Arial" w:hAnsi="Arial" w:cs="Arial"/>
          <w:color w:val="000000"/>
        </w:rPr>
        <w:t>. The lead artist for this project is yet to be confirmed</w:t>
      </w:r>
      <w:r w:rsidR="00354219" w:rsidRPr="00AD5087">
        <w:rPr>
          <w:rFonts w:ascii="Arial" w:eastAsia="Arial" w:hAnsi="Arial" w:cs="Arial"/>
          <w:color w:val="000000"/>
        </w:rPr>
        <w:t xml:space="preserve">. </w:t>
      </w:r>
    </w:p>
    <w:p w14:paraId="08A0AF0B" w14:textId="77777777" w:rsidR="009B70A5" w:rsidRPr="00AD5087" w:rsidRDefault="009B70A5" w:rsidP="00AD5087">
      <w:pPr>
        <w:pBdr>
          <w:top w:val="nil"/>
          <w:left w:val="nil"/>
          <w:bottom w:val="nil"/>
          <w:right w:val="nil"/>
          <w:between w:val="nil"/>
        </w:pBdr>
        <w:spacing w:after="0" w:line="276" w:lineRule="auto"/>
        <w:ind w:left="720" w:hanging="10"/>
        <w:rPr>
          <w:rFonts w:ascii="Arial" w:eastAsia="Arial" w:hAnsi="Arial" w:cs="Arial"/>
          <w:b/>
          <w:color w:val="000000"/>
        </w:rPr>
      </w:pPr>
    </w:p>
    <w:p w14:paraId="5BA5ED10" w14:textId="393307DD" w:rsidR="0065549F" w:rsidRPr="00AD5087" w:rsidRDefault="003E5E74" w:rsidP="00AD5087">
      <w:pPr>
        <w:pBdr>
          <w:top w:val="nil"/>
          <w:left w:val="nil"/>
          <w:bottom w:val="nil"/>
          <w:right w:val="nil"/>
          <w:between w:val="nil"/>
        </w:pBdr>
        <w:spacing w:after="0" w:line="276" w:lineRule="auto"/>
        <w:rPr>
          <w:rFonts w:ascii="Arial" w:eastAsia="Arial" w:hAnsi="Arial" w:cs="Arial"/>
          <w:bCs/>
          <w:color w:val="000000"/>
          <w:u w:val="single"/>
        </w:rPr>
      </w:pPr>
      <w:r w:rsidRPr="00AD5087">
        <w:rPr>
          <w:rFonts w:ascii="Arial" w:eastAsia="Arial" w:hAnsi="Arial" w:cs="Arial"/>
          <w:bCs/>
          <w:color w:val="000000"/>
          <w:u w:val="single"/>
        </w:rPr>
        <w:t>COMMISSION AND SUPPORT</w:t>
      </w:r>
      <w:r w:rsidR="00763458">
        <w:rPr>
          <w:rFonts w:ascii="Arial" w:eastAsia="Arial" w:hAnsi="Arial" w:cs="Arial"/>
          <w:bCs/>
          <w:color w:val="000000"/>
          <w:u w:val="single"/>
        </w:rPr>
        <w:t xml:space="preserve"> </w:t>
      </w:r>
      <w:r w:rsidRPr="00AD5087">
        <w:rPr>
          <w:rFonts w:ascii="Arial" w:eastAsia="Arial" w:hAnsi="Arial" w:cs="Arial"/>
          <w:bCs/>
          <w:color w:val="000000"/>
          <w:u w:val="single"/>
        </w:rPr>
        <w:t>HOMEGROWN ARTISTS AND CREATIVE TALENT</w:t>
      </w:r>
    </w:p>
    <w:p w14:paraId="67395962" w14:textId="77777777" w:rsidR="0065549F" w:rsidRPr="00AD5087" w:rsidRDefault="0065549F" w:rsidP="00AD5087">
      <w:pPr>
        <w:pBdr>
          <w:top w:val="nil"/>
          <w:left w:val="nil"/>
          <w:bottom w:val="nil"/>
          <w:right w:val="nil"/>
          <w:between w:val="nil"/>
        </w:pBdr>
        <w:spacing w:after="0" w:line="276" w:lineRule="auto"/>
        <w:rPr>
          <w:rFonts w:ascii="Arial" w:eastAsia="Arial" w:hAnsi="Arial" w:cs="Arial"/>
          <w:bCs/>
          <w:color w:val="000000"/>
          <w:u w:val="single"/>
        </w:rPr>
      </w:pPr>
    </w:p>
    <w:p w14:paraId="6D8E54E6" w14:textId="47BED464" w:rsidR="0065549F" w:rsidRPr="00AD5087" w:rsidRDefault="009B70A5" w:rsidP="00AD5087">
      <w:pPr>
        <w:pStyle w:val="ListParagraph"/>
        <w:numPr>
          <w:ilvl w:val="0"/>
          <w:numId w:val="2"/>
        </w:numPr>
        <w:pBdr>
          <w:top w:val="nil"/>
          <w:left w:val="nil"/>
          <w:bottom w:val="nil"/>
          <w:right w:val="nil"/>
          <w:between w:val="nil"/>
        </w:pBdr>
        <w:spacing w:after="0" w:line="276" w:lineRule="auto"/>
        <w:rPr>
          <w:rFonts w:ascii="Arial" w:eastAsia="Arial" w:hAnsi="Arial" w:cs="Arial"/>
          <w:bCs/>
          <w:color w:val="000000"/>
          <w:u w:val="single"/>
        </w:rPr>
      </w:pPr>
      <w:r w:rsidRPr="00AD5087">
        <w:rPr>
          <w:rFonts w:ascii="Arial" w:eastAsia="Arial" w:hAnsi="Arial" w:cs="Arial"/>
          <w:color w:val="000000"/>
        </w:rPr>
        <w:t xml:space="preserve">Each partner will recruit, </w:t>
      </w:r>
      <w:r w:rsidR="00042EE9" w:rsidRPr="00AD5087">
        <w:rPr>
          <w:rFonts w:ascii="Arial" w:eastAsia="Arial" w:hAnsi="Arial" w:cs="Arial"/>
          <w:color w:val="000000"/>
        </w:rPr>
        <w:t>contract,</w:t>
      </w:r>
      <w:r w:rsidRPr="00AD5087">
        <w:rPr>
          <w:rFonts w:ascii="Arial" w:eastAsia="Arial" w:hAnsi="Arial" w:cs="Arial"/>
          <w:color w:val="000000"/>
        </w:rPr>
        <w:t xml:space="preserve"> and support an Associate Artist, in connection with the first touring project</w:t>
      </w:r>
      <w:r w:rsidR="003339A2" w:rsidRPr="00AD5087">
        <w:rPr>
          <w:rFonts w:ascii="Arial" w:eastAsia="Arial" w:hAnsi="Arial" w:cs="Arial"/>
          <w:color w:val="000000"/>
        </w:rPr>
        <w:t xml:space="preserve">, </w:t>
      </w:r>
      <w:r w:rsidRPr="00AD5087">
        <w:rPr>
          <w:rFonts w:ascii="Arial" w:eastAsia="Arial" w:hAnsi="Arial" w:cs="Arial"/>
          <w:color w:val="000000"/>
        </w:rPr>
        <w:t xml:space="preserve">according to a brief developed by the lead artist and the network. See </w:t>
      </w:r>
      <w:r w:rsidRPr="00AD5087">
        <w:rPr>
          <w:rFonts w:ascii="Arial" w:eastAsia="Arial" w:hAnsi="Arial" w:cs="Arial"/>
          <w:b/>
          <w:color w:val="000000"/>
        </w:rPr>
        <w:t>ASSOCIATE ARTIST BRIEF</w:t>
      </w:r>
      <w:r w:rsidR="00354219" w:rsidRPr="00AD5087">
        <w:rPr>
          <w:rFonts w:ascii="Arial" w:eastAsia="Arial" w:hAnsi="Arial" w:cs="Arial"/>
          <w:bCs/>
          <w:color w:val="000000"/>
        </w:rPr>
        <w:t xml:space="preserve"> below</w:t>
      </w:r>
      <w:r w:rsidRPr="00AD5087">
        <w:rPr>
          <w:rFonts w:ascii="Arial" w:eastAsia="Arial" w:hAnsi="Arial" w:cs="Arial"/>
          <w:bCs/>
          <w:color w:val="000000"/>
        </w:rPr>
        <w:t>.</w:t>
      </w:r>
      <w:r w:rsidRPr="00AD5087">
        <w:rPr>
          <w:rFonts w:ascii="Arial" w:eastAsia="Arial" w:hAnsi="Arial" w:cs="Arial"/>
          <w:b/>
          <w:color w:val="000000"/>
        </w:rPr>
        <w:t xml:space="preserve"> </w:t>
      </w:r>
      <w:r w:rsidRPr="00AD5087">
        <w:rPr>
          <w:rFonts w:ascii="Arial" w:eastAsia="Arial" w:hAnsi="Arial" w:cs="Arial"/>
          <w:b/>
          <w:bCs/>
        </w:rPr>
        <w:t xml:space="preserve">We suggest that new partners apply with an Associate Artist in mind for this </w:t>
      </w:r>
      <w:r w:rsidR="003339A2" w:rsidRPr="00AD5087">
        <w:rPr>
          <w:rFonts w:ascii="Arial" w:eastAsia="Arial" w:hAnsi="Arial" w:cs="Arial"/>
          <w:b/>
          <w:bCs/>
        </w:rPr>
        <w:t xml:space="preserve">first </w:t>
      </w:r>
      <w:r w:rsidRPr="00AD5087">
        <w:rPr>
          <w:rFonts w:ascii="Arial" w:eastAsia="Arial" w:hAnsi="Arial" w:cs="Arial"/>
          <w:b/>
          <w:bCs/>
        </w:rPr>
        <w:t xml:space="preserve">project. </w:t>
      </w:r>
    </w:p>
    <w:p w14:paraId="475628F8" w14:textId="77777777" w:rsidR="0065549F" w:rsidRPr="00AD5087" w:rsidRDefault="003339A2" w:rsidP="00AD5087">
      <w:pPr>
        <w:pStyle w:val="ListParagraph"/>
        <w:numPr>
          <w:ilvl w:val="0"/>
          <w:numId w:val="2"/>
        </w:numPr>
        <w:pBdr>
          <w:top w:val="nil"/>
          <w:left w:val="nil"/>
          <w:bottom w:val="nil"/>
          <w:right w:val="nil"/>
          <w:between w:val="nil"/>
        </w:pBdr>
        <w:spacing w:after="0" w:line="276" w:lineRule="auto"/>
        <w:rPr>
          <w:rFonts w:ascii="Arial" w:eastAsia="Arial" w:hAnsi="Arial" w:cs="Arial"/>
          <w:bCs/>
          <w:color w:val="000000"/>
          <w:u w:val="single"/>
        </w:rPr>
      </w:pPr>
      <w:r w:rsidRPr="00AD5087">
        <w:rPr>
          <w:rFonts w:ascii="Arial" w:eastAsia="Arial" w:hAnsi="Arial" w:cs="Arial"/>
          <w:color w:val="000000"/>
        </w:rPr>
        <w:t xml:space="preserve">A plan for Associate Artists to be recruited and supported in connection to the second developed touring project with </w:t>
      </w:r>
      <w:proofErr w:type="spellStart"/>
      <w:r w:rsidRPr="00AD5087">
        <w:rPr>
          <w:rFonts w:ascii="Arial" w:eastAsia="Arial" w:hAnsi="Arial" w:cs="Arial"/>
          <w:color w:val="000000"/>
        </w:rPr>
        <w:t>Touretteshero</w:t>
      </w:r>
      <w:proofErr w:type="spellEnd"/>
      <w:r w:rsidRPr="00AD5087">
        <w:rPr>
          <w:rFonts w:ascii="Arial" w:eastAsia="Arial" w:hAnsi="Arial" w:cs="Arial"/>
          <w:color w:val="000000"/>
        </w:rPr>
        <w:t xml:space="preserve"> will be devised and put into action in 2022, and with the third project in 2023. </w:t>
      </w:r>
    </w:p>
    <w:p w14:paraId="0EDC9850" w14:textId="04B4AFFE" w:rsidR="009B70A5" w:rsidRPr="00AD5087" w:rsidRDefault="009B70A5" w:rsidP="00AD5087">
      <w:pPr>
        <w:pStyle w:val="ListParagraph"/>
        <w:numPr>
          <w:ilvl w:val="0"/>
          <w:numId w:val="2"/>
        </w:numPr>
        <w:pBdr>
          <w:top w:val="nil"/>
          <w:left w:val="nil"/>
          <w:bottom w:val="nil"/>
          <w:right w:val="nil"/>
          <w:between w:val="nil"/>
        </w:pBdr>
        <w:spacing w:after="0" w:line="276" w:lineRule="auto"/>
        <w:rPr>
          <w:rFonts w:ascii="Arial" w:eastAsia="Arial" w:hAnsi="Arial" w:cs="Arial"/>
          <w:bCs/>
          <w:color w:val="000000"/>
          <w:u w:val="single"/>
        </w:rPr>
      </w:pPr>
      <w:r w:rsidRPr="00AD5087">
        <w:rPr>
          <w:rFonts w:ascii="Arial" w:eastAsia="Arial" w:hAnsi="Arial" w:cs="Arial"/>
          <w:color w:val="000000"/>
        </w:rPr>
        <w:t>In addition,</w:t>
      </w:r>
      <w:r w:rsidR="00067799" w:rsidRPr="00AD5087">
        <w:rPr>
          <w:rFonts w:ascii="Arial" w:eastAsia="Arial" w:hAnsi="Arial" w:cs="Arial"/>
          <w:color w:val="000000"/>
        </w:rPr>
        <w:t xml:space="preserve"> we expect</w:t>
      </w:r>
      <w:r w:rsidRPr="00AD5087">
        <w:rPr>
          <w:rFonts w:ascii="Arial" w:eastAsia="Arial" w:hAnsi="Arial" w:cs="Arial"/>
          <w:color w:val="000000"/>
        </w:rPr>
        <w:t xml:space="preserve"> </w:t>
      </w:r>
      <w:r w:rsidR="00067799" w:rsidRPr="00AD5087">
        <w:rPr>
          <w:rFonts w:ascii="Arial" w:eastAsia="Arial" w:hAnsi="Arial" w:cs="Arial"/>
          <w:color w:val="000000"/>
        </w:rPr>
        <w:t xml:space="preserve">further artists </w:t>
      </w:r>
      <w:r w:rsidRPr="00AD5087">
        <w:rPr>
          <w:rFonts w:ascii="Arial" w:eastAsia="Arial" w:hAnsi="Arial" w:cs="Arial"/>
          <w:color w:val="000000"/>
        </w:rPr>
        <w:t>from each location will benefit from CTN each year, via opportunities provided by the partner that sit outside of shared CTN activity</w:t>
      </w:r>
      <w:r w:rsidR="00EE075D">
        <w:rPr>
          <w:rFonts w:ascii="Arial" w:eastAsia="Arial" w:hAnsi="Arial" w:cs="Arial"/>
          <w:color w:val="000000"/>
        </w:rPr>
        <w:t xml:space="preserve">, </w:t>
      </w:r>
      <w:r w:rsidRPr="00AD5087">
        <w:rPr>
          <w:rFonts w:ascii="Arial" w:eastAsia="Arial" w:hAnsi="Arial" w:cs="Arial"/>
          <w:color w:val="000000"/>
        </w:rPr>
        <w:t>supported directly or indirectly by the network. The support of artists could take various forms, and may include professional development and mentoring, commissions, employment, programming etc. This is a</w:t>
      </w:r>
      <w:r w:rsidR="00067799" w:rsidRPr="00AD5087">
        <w:rPr>
          <w:rFonts w:ascii="Arial" w:eastAsia="Arial" w:hAnsi="Arial" w:cs="Arial"/>
          <w:color w:val="000000"/>
        </w:rPr>
        <w:t>n expectation</w:t>
      </w:r>
      <w:r w:rsidRPr="00AD5087">
        <w:rPr>
          <w:rFonts w:ascii="Arial" w:eastAsia="Arial" w:hAnsi="Arial" w:cs="Arial"/>
          <w:color w:val="000000"/>
        </w:rPr>
        <w:t xml:space="preserve"> that each partner is working towards, in line with the ambition of CTN. The intention </w:t>
      </w:r>
      <w:r w:rsidR="00067799" w:rsidRPr="00AD5087">
        <w:rPr>
          <w:rFonts w:ascii="Arial" w:eastAsia="Arial" w:hAnsi="Arial" w:cs="Arial"/>
          <w:color w:val="000000"/>
        </w:rPr>
        <w:t>with this expectation, is to</w:t>
      </w:r>
      <w:r w:rsidRPr="00AD5087">
        <w:rPr>
          <w:rFonts w:ascii="Arial" w:eastAsia="Arial" w:hAnsi="Arial" w:cs="Arial"/>
          <w:color w:val="000000"/>
        </w:rPr>
        <w:t xml:space="preserve"> capture the impact that each CTN Partner has on the employment of artists in their location. </w:t>
      </w:r>
    </w:p>
    <w:p w14:paraId="0CA12FF8" w14:textId="77777777" w:rsidR="009B70A5" w:rsidRPr="00AD5087" w:rsidRDefault="009B70A5" w:rsidP="00AD5087">
      <w:pPr>
        <w:pBdr>
          <w:top w:val="nil"/>
          <w:left w:val="nil"/>
          <w:bottom w:val="nil"/>
          <w:right w:val="nil"/>
          <w:between w:val="nil"/>
        </w:pBdr>
        <w:spacing w:after="0" w:line="276" w:lineRule="auto"/>
        <w:ind w:left="1440" w:hanging="10"/>
        <w:rPr>
          <w:rFonts w:ascii="Arial" w:eastAsia="Arial" w:hAnsi="Arial" w:cs="Arial"/>
          <w:bCs/>
          <w:color w:val="000000"/>
          <w:u w:val="single"/>
        </w:rPr>
      </w:pPr>
    </w:p>
    <w:p w14:paraId="1EB9FEE2" w14:textId="6F8D5967" w:rsidR="009B70A5" w:rsidRPr="00AD5087" w:rsidRDefault="0065549F" w:rsidP="00AD5087">
      <w:pPr>
        <w:pBdr>
          <w:top w:val="nil"/>
          <w:left w:val="nil"/>
          <w:bottom w:val="nil"/>
          <w:right w:val="nil"/>
          <w:between w:val="nil"/>
        </w:pBdr>
        <w:spacing w:after="0" w:line="276" w:lineRule="auto"/>
        <w:rPr>
          <w:rFonts w:ascii="Arial" w:eastAsia="Arial" w:hAnsi="Arial" w:cs="Arial"/>
          <w:bCs/>
          <w:color w:val="000000"/>
          <w:u w:val="single"/>
        </w:rPr>
      </w:pPr>
      <w:r w:rsidRPr="00AD5087">
        <w:rPr>
          <w:rFonts w:ascii="Arial" w:eastAsia="Arial" w:hAnsi="Arial" w:cs="Arial"/>
          <w:bCs/>
          <w:color w:val="000000"/>
          <w:u w:val="single"/>
        </w:rPr>
        <w:t>DEVELOP NEW AND DIFFERENT AUDIENCES</w:t>
      </w:r>
    </w:p>
    <w:p w14:paraId="04E7D669" w14:textId="77777777" w:rsidR="0065549F" w:rsidRPr="00AD5087" w:rsidRDefault="0065549F" w:rsidP="00AD5087">
      <w:pPr>
        <w:pBdr>
          <w:top w:val="nil"/>
          <w:left w:val="nil"/>
          <w:bottom w:val="nil"/>
          <w:right w:val="nil"/>
          <w:between w:val="nil"/>
        </w:pBdr>
        <w:spacing w:after="0" w:line="276" w:lineRule="auto"/>
        <w:rPr>
          <w:rFonts w:ascii="Arial" w:hAnsi="Arial" w:cs="Arial"/>
        </w:rPr>
      </w:pPr>
    </w:p>
    <w:p w14:paraId="46B5C272" w14:textId="77777777" w:rsidR="0065549F" w:rsidRPr="00AD5087" w:rsidRDefault="000630F1" w:rsidP="00AD5087">
      <w:pPr>
        <w:pStyle w:val="ListParagraph"/>
        <w:numPr>
          <w:ilvl w:val="0"/>
          <w:numId w:val="2"/>
        </w:numPr>
        <w:pBdr>
          <w:top w:val="nil"/>
          <w:left w:val="nil"/>
          <w:bottom w:val="nil"/>
          <w:right w:val="nil"/>
          <w:between w:val="nil"/>
        </w:pBdr>
        <w:spacing w:after="0" w:line="276" w:lineRule="auto"/>
        <w:rPr>
          <w:rFonts w:ascii="Arial" w:hAnsi="Arial" w:cs="Arial"/>
        </w:rPr>
      </w:pPr>
      <w:r w:rsidRPr="00AD5087">
        <w:rPr>
          <w:rFonts w:ascii="Arial" w:eastAsia="Arial" w:hAnsi="Arial" w:cs="Arial"/>
          <w:color w:val="000000"/>
        </w:rPr>
        <w:t>We expect a</w:t>
      </w:r>
      <w:r w:rsidR="009B70A5" w:rsidRPr="00AD5087">
        <w:rPr>
          <w:rFonts w:ascii="Arial" w:eastAsia="Arial" w:hAnsi="Arial" w:cs="Arial"/>
          <w:color w:val="000000"/>
        </w:rPr>
        <w:t xml:space="preserve">t least 360 live audiences will be reached in each location </w:t>
      </w:r>
      <w:r w:rsidRPr="00AD5087">
        <w:rPr>
          <w:rFonts w:ascii="Arial" w:eastAsia="Arial" w:hAnsi="Arial" w:cs="Arial"/>
          <w:color w:val="000000"/>
        </w:rPr>
        <w:t xml:space="preserve">each year, </w:t>
      </w:r>
      <w:r w:rsidR="009B70A5" w:rsidRPr="00AD5087">
        <w:rPr>
          <w:rFonts w:ascii="Arial" w:eastAsia="Arial" w:hAnsi="Arial" w:cs="Arial"/>
          <w:color w:val="000000"/>
        </w:rPr>
        <w:t>through the network touring of one world-view-changing show.</w:t>
      </w:r>
    </w:p>
    <w:p w14:paraId="59E53A9F" w14:textId="4F35316B" w:rsidR="009B70A5" w:rsidRPr="00AD5087" w:rsidRDefault="009B70A5" w:rsidP="00AD5087">
      <w:pPr>
        <w:pStyle w:val="ListParagraph"/>
        <w:numPr>
          <w:ilvl w:val="0"/>
          <w:numId w:val="2"/>
        </w:numPr>
        <w:pBdr>
          <w:top w:val="nil"/>
          <w:left w:val="nil"/>
          <w:bottom w:val="nil"/>
          <w:right w:val="nil"/>
          <w:between w:val="nil"/>
        </w:pBdr>
        <w:spacing w:after="0" w:line="276" w:lineRule="auto"/>
        <w:rPr>
          <w:rFonts w:ascii="Arial" w:hAnsi="Arial" w:cs="Arial"/>
        </w:rPr>
      </w:pPr>
      <w:r w:rsidRPr="00AD5087">
        <w:rPr>
          <w:rFonts w:ascii="Arial" w:eastAsia="Arial" w:hAnsi="Arial" w:cs="Arial"/>
          <w:color w:val="000000"/>
        </w:rPr>
        <w:t>Additional live audiences will be reached across the year, through performances and activity produced by partners that may be supported directly or indirectly by CTN. This may include performances by homegrown artists, creative community events, wider artistic programming in your communities etc. This is a target that each partner is working towards, in line with the ambition of CTN. The intention with this</w:t>
      </w:r>
      <w:r w:rsidR="004D1F9D" w:rsidRPr="00AD5087">
        <w:rPr>
          <w:rFonts w:ascii="Arial" w:eastAsia="Arial" w:hAnsi="Arial" w:cs="Arial"/>
          <w:color w:val="000000"/>
        </w:rPr>
        <w:t xml:space="preserve"> expectation</w:t>
      </w:r>
      <w:r w:rsidRPr="00AD5087">
        <w:rPr>
          <w:rFonts w:ascii="Arial" w:eastAsia="Arial" w:hAnsi="Arial" w:cs="Arial"/>
          <w:color w:val="000000"/>
        </w:rPr>
        <w:t xml:space="preserve"> is to capture the impact that each CTN Partner has on generating opportunities for audiences to access live performance in their location.</w:t>
      </w:r>
    </w:p>
    <w:p w14:paraId="4A06D52E" w14:textId="77777777" w:rsidR="009B70A5" w:rsidRPr="00AD5087" w:rsidRDefault="009B70A5" w:rsidP="00AD5087">
      <w:pPr>
        <w:pBdr>
          <w:top w:val="nil"/>
          <w:left w:val="nil"/>
          <w:bottom w:val="nil"/>
          <w:right w:val="nil"/>
          <w:between w:val="nil"/>
        </w:pBdr>
        <w:spacing w:after="0" w:line="276" w:lineRule="auto"/>
        <w:ind w:left="1440" w:hanging="10"/>
        <w:rPr>
          <w:rFonts w:ascii="Arial" w:eastAsia="Arial" w:hAnsi="Arial" w:cs="Arial"/>
          <w:color w:val="000000"/>
        </w:rPr>
      </w:pPr>
    </w:p>
    <w:p w14:paraId="032D2360" w14:textId="7AF92947" w:rsidR="009B70A5" w:rsidRPr="00AD5087" w:rsidRDefault="0065549F" w:rsidP="00AD5087">
      <w:pPr>
        <w:pBdr>
          <w:top w:val="nil"/>
          <w:left w:val="nil"/>
          <w:bottom w:val="nil"/>
          <w:right w:val="nil"/>
          <w:between w:val="nil"/>
        </w:pBdr>
        <w:spacing w:after="0" w:line="276" w:lineRule="auto"/>
        <w:rPr>
          <w:rFonts w:ascii="Arial" w:eastAsia="Arial" w:hAnsi="Arial" w:cs="Arial"/>
          <w:bCs/>
          <w:color w:val="000000"/>
          <w:u w:val="single"/>
        </w:rPr>
      </w:pPr>
      <w:r w:rsidRPr="00AD5087">
        <w:rPr>
          <w:rFonts w:ascii="Arial" w:eastAsia="Arial" w:hAnsi="Arial" w:cs="Arial"/>
          <w:bCs/>
          <w:color w:val="000000"/>
          <w:u w:val="single"/>
        </w:rPr>
        <w:t>PROVIDE OPPORTUNITIES FOR PEOPLE TO EXPLORE AND DEVELOP THEIR CREATIVITY</w:t>
      </w:r>
    </w:p>
    <w:p w14:paraId="39676FB2" w14:textId="77777777" w:rsidR="0065549F" w:rsidRPr="00AD5087" w:rsidRDefault="0065549F" w:rsidP="00AD5087">
      <w:pPr>
        <w:pBdr>
          <w:top w:val="nil"/>
          <w:left w:val="nil"/>
          <w:bottom w:val="nil"/>
          <w:right w:val="nil"/>
          <w:between w:val="nil"/>
        </w:pBdr>
        <w:spacing w:after="0" w:line="276" w:lineRule="auto"/>
        <w:rPr>
          <w:rFonts w:ascii="Arial" w:eastAsia="Arial" w:hAnsi="Arial" w:cs="Arial"/>
          <w:color w:val="000000"/>
        </w:rPr>
      </w:pPr>
    </w:p>
    <w:p w14:paraId="187DFC79" w14:textId="77777777" w:rsidR="0065549F" w:rsidRPr="00AD5087" w:rsidRDefault="004D1F9D" w:rsidP="00AD5087">
      <w:pPr>
        <w:pStyle w:val="ListParagraph"/>
        <w:numPr>
          <w:ilvl w:val="0"/>
          <w:numId w:val="2"/>
        </w:numPr>
        <w:pBdr>
          <w:top w:val="nil"/>
          <w:left w:val="nil"/>
          <w:bottom w:val="nil"/>
          <w:right w:val="nil"/>
          <w:between w:val="nil"/>
        </w:pBdr>
        <w:spacing w:after="0" w:line="276" w:lineRule="auto"/>
        <w:rPr>
          <w:rFonts w:ascii="Arial" w:eastAsia="Arial" w:hAnsi="Arial" w:cs="Arial"/>
          <w:color w:val="000000"/>
        </w:rPr>
      </w:pPr>
      <w:r w:rsidRPr="00AD5087">
        <w:rPr>
          <w:rFonts w:ascii="Arial" w:eastAsia="Arial" w:hAnsi="Arial" w:cs="Arial"/>
          <w:color w:val="000000"/>
        </w:rPr>
        <w:t>We expect over 300</w:t>
      </w:r>
      <w:r w:rsidR="009B70A5" w:rsidRPr="00AD5087">
        <w:rPr>
          <w:rFonts w:ascii="Arial" w:eastAsia="Arial" w:hAnsi="Arial" w:cs="Arial"/>
          <w:color w:val="000000"/>
        </w:rPr>
        <w:t xml:space="preserve"> participants will be reached per partner, per year, through participation opportunities including, but not limited to, the development of the CTN touring show and wraparound activity during the touring week. </w:t>
      </w:r>
    </w:p>
    <w:p w14:paraId="67C78401" w14:textId="3CBF787C" w:rsidR="009B70A5" w:rsidRPr="00AD5087" w:rsidRDefault="009B70A5" w:rsidP="00AD5087">
      <w:pPr>
        <w:pStyle w:val="ListParagraph"/>
        <w:numPr>
          <w:ilvl w:val="0"/>
          <w:numId w:val="2"/>
        </w:numPr>
        <w:pBdr>
          <w:top w:val="nil"/>
          <w:left w:val="nil"/>
          <w:bottom w:val="nil"/>
          <w:right w:val="nil"/>
          <w:between w:val="nil"/>
        </w:pBdr>
        <w:spacing w:after="0" w:line="276" w:lineRule="auto"/>
        <w:rPr>
          <w:rFonts w:ascii="Arial" w:eastAsia="Arial" w:hAnsi="Arial" w:cs="Arial"/>
          <w:color w:val="000000"/>
        </w:rPr>
      </w:pPr>
      <w:r w:rsidRPr="00AD5087">
        <w:rPr>
          <w:rFonts w:ascii="Arial" w:eastAsia="Arial" w:hAnsi="Arial" w:cs="Arial"/>
          <w:color w:val="000000"/>
        </w:rPr>
        <w:lastRenderedPageBreak/>
        <w:t xml:space="preserve">This is a target that each partner is working towards, in line with the ambition of CTN. The intention with this </w:t>
      </w:r>
      <w:r w:rsidR="004D1F9D" w:rsidRPr="00AD5087">
        <w:rPr>
          <w:rFonts w:ascii="Arial" w:eastAsia="Arial" w:hAnsi="Arial" w:cs="Arial"/>
          <w:color w:val="000000"/>
        </w:rPr>
        <w:t xml:space="preserve">expectation </w:t>
      </w:r>
      <w:r w:rsidRPr="00AD5087">
        <w:rPr>
          <w:rFonts w:ascii="Arial" w:eastAsia="Arial" w:hAnsi="Arial" w:cs="Arial"/>
          <w:color w:val="000000"/>
        </w:rPr>
        <w:t>is to capture the impact that each CTN Partner has on generating opportunities for communities to develop their creativity in their location.</w:t>
      </w:r>
    </w:p>
    <w:p w14:paraId="6C2012C5" w14:textId="77777777" w:rsidR="009B70A5" w:rsidRPr="00AD5087" w:rsidRDefault="009B70A5" w:rsidP="00AD5087">
      <w:pPr>
        <w:pBdr>
          <w:top w:val="nil"/>
          <w:left w:val="nil"/>
          <w:bottom w:val="nil"/>
          <w:right w:val="nil"/>
          <w:between w:val="nil"/>
        </w:pBdr>
        <w:spacing w:after="0" w:line="276" w:lineRule="auto"/>
        <w:ind w:left="1440" w:hanging="10"/>
        <w:rPr>
          <w:rFonts w:ascii="Arial" w:eastAsia="Arial" w:hAnsi="Arial" w:cs="Arial"/>
          <w:b/>
          <w:color w:val="000000"/>
        </w:rPr>
      </w:pPr>
    </w:p>
    <w:p w14:paraId="257D0BCD" w14:textId="07F4F264" w:rsidR="009B70A5" w:rsidRPr="00AD5087" w:rsidRDefault="00AD5087" w:rsidP="00AD5087">
      <w:pPr>
        <w:pBdr>
          <w:top w:val="nil"/>
          <w:left w:val="nil"/>
          <w:bottom w:val="nil"/>
          <w:right w:val="nil"/>
          <w:between w:val="nil"/>
        </w:pBdr>
        <w:spacing w:after="0" w:line="276" w:lineRule="auto"/>
        <w:rPr>
          <w:rFonts w:ascii="Arial" w:eastAsia="Arial" w:hAnsi="Arial" w:cs="Arial"/>
          <w:bCs/>
          <w:color w:val="000000"/>
          <w:u w:val="single"/>
        </w:rPr>
      </w:pPr>
      <w:r w:rsidRPr="00AD5087">
        <w:rPr>
          <w:rFonts w:ascii="Arial" w:eastAsia="Arial" w:hAnsi="Arial" w:cs="Arial"/>
          <w:bCs/>
          <w:color w:val="000000"/>
          <w:u w:val="single"/>
        </w:rPr>
        <w:t xml:space="preserve">ENGAGE DIGITAL AUDIENCES THROUGH THE DEVELOPMENT OF NETWORK LED AND PARTNER LED ONLINE WORK. </w:t>
      </w:r>
    </w:p>
    <w:p w14:paraId="1964CEF2" w14:textId="77777777" w:rsidR="00AD5087" w:rsidRPr="00AD5087" w:rsidRDefault="00AD5087" w:rsidP="00AD5087">
      <w:pPr>
        <w:pBdr>
          <w:top w:val="nil"/>
          <w:left w:val="nil"/>
          <w:bottom w:val="nil"/>
          <w:right w:val="nil"/>
          <w:between w:val="nil"/>
        </w:pBdr>
        <w:spacing w:after="0" w:line="276" w:lineRule="auto"/>
        <w:rPr>
          <w:rFonts w:ascii="Arial" w:eastAsia="Arial" w:hAnsi="Arial" w:cs="Arial"/>
          <w:b/>
          <w:color w:val="000000"/>
        </w:rPr>
      </w:pPr>
    </w:p>
    <w:p w14:paraId="6628EFC6" w14:textId="77777777" w:rsidR="00AD5087" w:rsidRPr="00AD5087" w:rsidRDefault="009B70A5" w:rsidP="00AD5087">
      <w:pPr>
        <w:pStyle w:val="ListParagraph"/>
        <w:numPr>
          <w:ilvl w:val="0"/>
          <w:numId w:val="2"/>
        </w:numPr>
        <w:pBdr>
          <w:top w:val="nil"/>
          <w:left w:val="nil"/>
          <w:bottom w:val="nil"/>
          <w:right w:val="nil"/>
          <w:between w:val="nil"/>
        </w:pBdr>
        <w:spacing w:after="0" w:line="276" w:lineRule="auto"/>
        <w:rPr>
          <w:rFonts w:ascii="Arial" w:hAnsi="Arial" w:cs="Arial"/>
        </w:rPr>
      </w:pPr>
      <w:r w:rsidRPr="00AD5087">
        <w:rPr>
          <w:rFonts w:ascii="Arial" w:eastAsia="Arial" w:hAnsi="Arial" w:cs="Arial"/>
          <w:color w:val="000000"/>
        </w:rPr>
        <w:t xml:space="preserve">We expect the overall digital audience reach for CTN to be around 65,000 people per year. A digital commission from the network will support film artists to create a documentary-style short film, capturing CTN's work across the project. Partners will work together to share this film widely, as well as developing their own digital content through collaboration with the touring lead artist, and more widely across their own programme. Responsive funds for audience development could also be accessed by partners, to support the development of new digital work. </w:t>
      </w:r>
    </w:p>
    <w:p w14:paraId="62173316" w14:textId="174FA991" w:rsidR="009B70A5" w:rsidRPr="00AD5087" w:rsidRDefault="009B70A5" w:rsidP="00AD5087">
      <w:pPr>
        <w:pStyle w:val="ListParagraph"/>
        <w:numPr>
          <w:ilvl w:val="0"/>
          <w:numId w:val="2"/>
        </w:numPr>
        <w:pBdr>
          <w:top w:val="nil"/>
          <w:left w:val="nil"/>
          <w:bottom w:val="nil"/>
          <w:right w:val="nil"/>
          <w:between w:val="nil"/>
        </w:pBdr>
        <w:spacing w:after="0" w:line="276" w:lineRule="auto"/>
        <w:rPr>
          <w:rFonts w:ascii="Arial" w:hAnsi="Arial" w:cs="Arial"/>
        </w:rPr>
      </w:pPr>
      <w:r w:rsidRPr="00AD5087">
        <w:rPr>
          <w:rFonts w:ascii="Arial" w:eastAsia="Arial" w:hAnsi="Arial" w:cs="Arial"/>
          <w:color w:val="000000"/>
        </w:rPr>
        <w:t xml:space="preserve">CTN’s new website will be launched as a fully developed site in the first </w:t>
      </w:r>
      <w:proofErr w:type="gramStart"/>
      <w:r w:rsidRPr="00AD5087">
        <w:rPr>
          <w:rFonts w:ascii="Arial" w:eastAsia="Arial" w:hAnsi="Arial" w:cs="Arial"/>
          <w:color w:val="000000"/>
        </w:rPr>
        <w:t>quarter of 2022, and</w:t>
      </w:r>
      <w:proofErr w:type="gramEnd"/>
      <w:r w:rsidRPr="00AD5087">
        <w:rPr>
          <w:rFonts w:ascii="Arial" w:eastAsia="Arial" w:hAnsi="Arial" w:cs="Arial"/>
          <w:color w:val="000000"/>
        </w:rPr>
        <w:t xml:space="preserve"> can be used as a space to host digital artwork from across the network.  </w:t>
      </w:r>
    </w:p>
    <w:p w14:paraId="2F0FAB7C" w14:textId="77777777" w:rsidR="009B70A5" w:rsidRPr="00AD5087" w:rsidRDefault="009B70A5" w:rsidP="00AD5087">
      <w:pPr>
        <w:pBdr>
          <w:top w:val="nil"/>
          <w:left w:val="nil"/>
          <w:bottom w:val="nil"/>
          <w:right w:val="nil"/>
          <w:between w:val="nil"/>
        </w:pBdr>
        <w:spacing w:after="0" w:line="276" w:lineRule="auto"/>
        <w:ind w:left="1440" w:hanging="10"/>
        <w:rPr>
          <w:rFonts w:ascii="Arial" w:eastAsia="Arial" w:hAnsi="Arial" w:cs="Arial"/>
          <w:color w:val="000000"/>
        </w:rPr>
      </w:pPr>
    </w:p>
    <w:p w14:paraId="25298FB5" w14:textId="77777777" w:rsidR="009B70A5" w:rsidRPr="00AD5087" w:rsidRDefault="009B70A5" w:rsidP="00AD5087">
      <w:pPr>
        <w:pBdr>
          <w:top w:val="nil"/>
          <w:left w:val="nil"/>
          <w:bottom w:val="nil"/>
          <w:right w:val="nil"/>
          <w:between w:val="nil"/>
        </w:pBdr>
        <w:spacing w:after="0" w:line="276" w:lineRule="auto"/>
        <w:rPr>
          <w:rFonts w:ascii="Arial" w:hAnsi="Arial" w:cs="Arial"/>
        </w:rPr>
      </w:pPr>
    </w:p>
    <w:p w14:paraId="31FEB3F1" w14:textId="5142A22A" w:rsidR="00AD0920" w:rsidRPr="00AD5087" w:rsidRDefault="00354219" w:rsidP="00AD5087">
      <w:pPr>
        <w:spacing w:line="276" w:lineRule="auto"/>
        <w:rPr>
          <w:rFonts w:ascii="Arial" w:eastAsia="Arial" w:hAnsi="Arial" w:cs="Arial"/>
          <w:b/>
          <w:color w:val="000000"/>
        </w:rPr>
      </w:pPr>
      <w:r w:rsidRPr="00AD5087">
        <w:rPr>
          <w:rFonts w:ascii="Arial" w:eastAsia="Arial" w:hAnsi="Arial" w:cs="Arial"/>
          <w:b/>
          <w:color w:val="000000"/>
        </w:rPr>
        <w:t>ASSOCIATE ARTIST BRIEF</w:t>
      </w:r>
    </w:p>
    <w:p w14:paraId="48D88F56" w14:textId="6D008C23" w:rsidR="006C3663" w:rsidRPr="00AD5087" w:rsidRDefault="00875C9F" w:rsidP="00AD5087">
      <w:pPr>
        <w:pBdr>
          <w:top w:val="nil"/>
          <w:left w:val="nil"/>
          <w:bottom w:val="nil"/>
          <w:right w:val="nil"/>
          <w:between w:val="nil"/>
        </w:pBdr>
        <w:spacing w:after="0" w:line="276" w:lineRule="auto"/>
        <w:rPr>
          <w:rFonts w:ascii="Arial" w:hAnsi="Arial" w:cs="Arial"/>
          <w:b/>
          <w:bCs/>
        </w:rPr>
      </w:pPr>
      <w:r w:rsidRPr="00AD5087">
        <w:rPr>
          <w:rFonts w:ascii="Arial" w:eastAsia="Arial" w:hAnsi="Arial" w:cs="Arial"/>
          <w:bCs/>
          <w:color w:val="000000"/>
        </w:rPr>
        <w:t>Below is the brief for Associate Ar</w:t>
      </w:r>
      <w:r w:rsidR="006C3663" w:rsidRPr="00AD5087">
        <w:rPr>
          <w:rFonts w:ascii="Arial" w:eastAsia="Arial" w:hAnsi="Arial" w:cs="Arial"/>
          <w:bCs/>
          <w:color w:val="000000"/>
        </w:rPr>
        <w:t>tists, describing the</w:t>
      </w:r>
      <w:r w:rsidR="00522FED">
        <w:rPr>
          <w:rFonts w:ascii="Arial" w:eastAsia="Arial" w:hAnsi="Arial" w:cs="Arial"/>
          <w:bCs/>
          <w:color w:val="000000"/>
        </w:rPr>
        <w:t xml:space="preserve"> specifics of the </w:t>
      </w:r>
      <w:r w:rsidR="006C3663" w:rsidRPr="00AD5087">
        <w:rPr>
          <w:rFonts w:ascii="Arial" w:eastAsia="Arial" w:hAnsi="Arial" w:cs="Arial"/>
          <w:bCs/>
          <w:color w:val="000000"/>
        </w:rPr>
        <w:t xml:space="preserve">role for this first project with Lead Artist John Pfumojena. To enable activity to begin </w:t>
      </w:r>
      <w:r w:rsidR="00184CAF" w:rsidRPr="00AD5087">
        <w:rPr>
          <w:rFonts w:ascii="Arial" w:eastAsia="Arial" w:hAnsi="Arial" w:cs="Arial"/>
          <w:bCs/>
          <w:color w:val="000000"/>
        </w:rPr>
        <w:t>quickly once new partners have joined the network,</w:t>
      </w:r>
      <w:r w:rsidR="006C3663" w:rsidRPr="00AD5087">
        <w:rPr>
          <w:rFonts w:ascii="Arial" w:eastAsia="Arial" w:hAnsi="Arial" w:cs="Arial"/>
          <w:bCs/>
          <w:color w:val="000000"/>
        </w:rPr>
        <w:t xml:space="preserve"> </w:t>
      </w:r>
      <w:r w:rsidR="006C3663" w:rsidRPr="00AD5087">
        <w:rPr>
          <w:rFonts w:ascii="Arial" w:eastAsia="Arial" w:hAnsi="Arial" w:cs="Arial"/>
        </w:rPr>
        <w:t>we suggest that new partners apply with an Associate Artist in mind for this first project.</w:t>
      </w:r>
      <w:r w:rsidR="006C3663" w:rsidRPr="00AD5087">
        <w:rPr>
          <w:rFonts w:ascii="Arial" w:eastAsia="Arial" w:hAnsi="Arial" w:cs="Arial"/>
          <w:b/>
          <w:bCs/>
        </w:rPr>
        <w:t xml:space="preserve"> </w:t>
      </w:r>
    </w:p>
    <w:p w14:paraId="78887195" w14:textId="36FF9F99" w:rsidR="00875C9F" w:rsidRPr="00AD5087" w:rsidRDefault="00875C9F" w:rsidP="00AD5087">
      <w:pPr>
        <w:spacing w:line="276" w:lineRule="auto"/>
        <w:rPr>
          <w:rFonts w:ascii="Arial" w:eastAsia="Arial" w:hAnsi="Arial" w:cs="Arial"/>
          <w:bCs/>
          <w:color w:val="000000"/>
        </w:rPr>
      </w:pPr>
    </w:p>
    <w:p w14:paraId="37BA6CC0" w14:textId="0827CFF0" w:rsidR="00875C9F" w:rsidRPr="00AD5087" w:rsidRDefault="00875C9F" w:rsidP="00AD5087">
      <w:pPr>
        <w:pBdr>
          <w:top w:val="nil"/>
          <w:left w:val="nil"/>
          <w:bottom w:val="nil"/>
          <w:right w:val="nil"/>
          <w:between w:val="nil"/>
        </w:pBdr>
        <w:spacing w:line="276" w:lineRule="auto"/>
        <w:rPr>
          <w:rFonts w:ascii="Arial" w:eastAsia="Arial" w:hAnsi="Arial" w:cs="Arial"/>
          <w:b/>
          <w:bCs/>
          <w:color w:val="000000"/>
        </w:rPr>
      </w:pPr>
      <w:r w:rsidRPr="00AD5087">
        <w:rPr>
          <w:rFonts w:ascii="Arial" w:eastAsia="Arial" w:hAnsi="Arial" w:cs="Arial"/>
          <w:b/>
          <w:bCs/>
          <w:color w:val="000000"/>
        </w:rPr>
        <w:t>WHO ARE WE LOOKING FOR?</w:t>
      </w:r>
    </w:p>
    <w:p w14:paraId="1E4D3DA6" w14:textId="3EA434F5"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 xml:space="preserve">Are you a </w:t>
      </w:r>
      <w:r w:rsidR="00E57598" w:rsidRPr="00AD5087">
        <w:rPr>
          <w:rFonts w:ascii="Arial" w:eastAsia="Arial" w:hAnsi="Arial" w:cs="Arial"/>
          <w:color w:val="000000"/>
        </w:rPr>
        <w:t>locally based</w:t>
      </w:r>
      <w:r w:rsidRPr="00AD5087">
        <w:rPr>
          <w:rFonts w:ascii="Arial" w:eastAsia="Arial" w:hAnsi="Arial" w:cs="Arial"/>
          <w:color w:val="000000"/>
        </w:rPr>
        <w:t xml:space="preserve"> artist with a passion for engaging with people across cultures, and strong relationships with people in your community?</w:t>
      </w:r>
    </w:p>
    <w:p w14:paraId="63B7E3A1" w14:textId="0E7A61A6" w:rsidR="00875C9F" w:rsidRPr="00AD5087" w:rsidRDefault="00B00334"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 xml:space="preserve">We are </w:t>
      </w:r>
      <w:r w:rsidR="00875C9F" w:rsidRPr="00AD5087">
        <w:rPr>
          <w:rFonts w:ascii="Arial" w:eastAsia="Arial" w:hAnsi="Arial" w:cs="Arial"/>
          <w:color w:val="000000"/>
        </w:rPr>
        <w:t xml:space="preserve">looking for an Associate Artist to work alongside Lead Artist John Pfumojena, and an ensemble of global majority performers, as part of a national project produced by The Old Courts and the </w:t>
      </w:r>
      <w:hyperlink r:id="rId7">
        <w:r w:rsidR="00875C9F" w:rsidRPr="00AD5087">
          <w:rPr>
            <w:rFonts w:ascii="Arial" w:eastAsia="Arial" w:hAnsi="Arial" w:cs="Arial"/>
            <w:color w:val="1155CC"/>
            <w:u w:val="single"/>
          </w:rPr>
          <w:t xml:space="preserve">Collaborative Touring Network </w:t>
        </w:r>
      </w:hyperlink>
      <w:r w:rsidR="00875C9F" w:rsidRPr="00AD5087">
        <w:rPr>
          <w:rFonts w:ascii="Arial" w:eastAsia="Arial" w:hAnsi="Arial" w:cs="Arial"/>
          <w:color w:val="000000"/>
        </w:rPr>
        <w:t xml:space="preserve">in 2022. </w:t>
      </w:r>
    </w:p>
    <w:p w14:paraId="64A9FAFD" w14:textId="0A82928B"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Do you have skills i</w:t>
      </w:r>
      <w:r w:rsidRPr="00AD5087">
        <w:rPr>
          <w:rFonts w:ascii="Arial" w:eastAsia="Arial" w:hAnsi="Arial" w:cs="Arial"/>
        </w:rPr>
        <w:t>n performing, c</w:t>
      </w:r>
      <w:r w:rsidRPr="00AD5087">
        <w:rPr>
          <w:rFonts w:ascii="Arial" w:eastAsia="Arial" w:hAnsi="Arial" w:cs="Arial"/>
          <w:color w:val="000000"/>
        </w:rPr>
        <w:t>ollaborating, and leading workshops in any of the following disciplines?</w:t>
      </w:r>
    </w:p>
    <w:p w14:paraId="680EAEA0" w14:textId="77777777"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Singing</w:t>
      </w:r>
    </w:p>
    <w:p w14:paraId="164E0D7D" w14:textId="77777777" w:rsidR="00875C9F" w:rsidRPr="00AD5087" w:rsidRDefault="00875C9F" w:rsidP="00AD5087">
      <w:pPr>
        <w:pBdr>
          <w:top w:val="nil"/>
          <w:left w:val="nil"/>
          <w:bottom w:val="nil"/>
          <w:right w:val="nil"/>
          <w:between w:val="nil"/>
        </w:pBdr>
        <w:spacing w:line="276" w:lineRule="auto"/>
        <w:rPr>
          <w:rFonts w:ascii="Arial" w:eastAsia="Arial" w:hAnsi="Arial" w:cs="Arial"/>
        </w:rPr>
      </w:pPr>
      <w:r w:rsidRPr="00AD5087">
        <w:rPr>
          <w:rFonts w:ascii="Arial" w:eastAsia="Arial" w:hAnsi="Arial" w:cs="Arial"/>
          <w:color w:val="000000"/>
        </w:rPr>
        <w:t>Music </w:t>
      </w:r>
    </w:p>
    <w:p w14:paraId="4B683453" w14:textId="77777777" w:rsidR="00875C9F" w:rsidRPr="00AD5087" w:rsidRDefault="00875C9F" w:rsidP="00AD5087">
      <w:pPr>
        <w:spacing w:line="276" w:lineRule="auto"/>
        <w:rPr>
          <w:rFonts w:ascii="Arial" w:eastAsia="Arial" w:hAnsi="Arial" w:cs="Arial"/>
        </w:rPr>
      </w:pPr>
      <w:r w:rsidRPr="00AD5087">
        <w:rPr>
          <w:rFonts w:ascii="Arial" w:eastAsia="Arial" w:hAnsi="Arial" w:cs="Arial"/>
        </w:rPr>
        <w:t>Acting</w:t>
      </w:r>
    </w:p>
    <w:p w14:paraId="77AC2BAA" w14:textId="77777777"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Dance/movement</w:t>
      </w:r>
    </w:p>
    <w:p w14:paraId="23141EF5" w14:textId="77777777"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Devising </w:t>
      </w:r>
    </w:p>
    <w:p w14:paraId="1A97BB26" w14:textId="2C1EE8CF"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Creative writing, script, poetry</w:t>
      </w:r>
    </w:p>
    <w:p w14:paraId="19174742" w14:textId="579A0321"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 xml:space="preserve">Do you have an interest in storytelling, different artforms and improvisation? </w:t>
      </w:r>
    </w:p>
    <w:p w14:paraId="2BC1A789" w14:textId="38F616CD"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lastRenderedPageBreak/>
        <w:t>Do you have a strong relationship with communities around you and an interest creating with other people?</w:t>
      </w:r>
    </w:p>
    <w:p w14:paraId="525B83E2" w14:textId="6F7E46EC"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 xml:space="preserve">We’re looking for an Associate Artist to work with </w:t>
      </w:r>
      <w:r w:rsidR="00B00334" w:rsidRPr="00AD5087">
        <w:rPr>
          <w:rFonts w:ascii="Arial" w:eastAsia="Arial" w:hAnsi="Arial" w:cs="Arial"/>
          <w:color w:val="000000"/>
        </w:rPr>
        <w:t xml:space="preserve">John Pfumojena and </w:t>
      </w:r>
      <w:r w:rsidRPr="00AD5087">
        <w:rPr>
          <w:rFonts w:ascii="Arial" w:eastAsia="Arial" w:hAnsi="Arial" w:cs="Arial"/>
          <w:color w:val="000000"/>
        </w:rPr>
        <w:t xml:space="preserve">ensemble, to shape and lead workshops with members of your community, and to integrate the work you develop together into live performances of this new touring production, in </w:t>
      </w:r>
      <w:r w:rsidR="00B00334" w:rsidRPr="00AD5087">
        <w:rPr>
          <w:rFonts w:ascii="Arial" w:eastAsia="Arial" w:hAnsi="Arial" w:cs="Arial"/>
          <w:color w:val="000000"/>
        </w:rPr>
        <w:t>your place</w:t>
      </w:r>
      <w:r w:rsidRPr="00AD5087">
        <w:rPr>
          <w:rFonts w:ascii="Arial" w:eastAsia="Arial" w:hAnsi="Arial" w:cs="Arial"/>
          <w:color w:val="000000"/>
        </w:rPr>
        <w:t xml:space="preserve"> in Ju</w:t>
      </w:r>
      <w:r w:rsidR="00B00334" w:rsidRPr="00AD5087">
        <w:rPr>
          <w:rFonts w:ascii="Arial" w:eastAsia="Arial" w:hAnsi="Arial" w:cs="Arial"/>
          <w:color w:val="000000"/>
        </w:rPr>
        <w:t>ly/August</w:t>
      </w:r>
      <w:r w:rsidRPr="00AD5087">
        <w:rPr>
          <w:rFonts w:ascii="Arial" w:eastAsia="Arial" w:hAnsi="Arial" w:cs="Arial"/>
          <w:color w:val="000000"/>
        </w:rPr>
        <w:t xml:space="preserve"> 2022. </w:t>
      </w:r>
    </w:p>
    <w:p w14:paraId="638AA6B3" w14:textId="77777777" w:rsidR="00875C9F" w:rsidRPr="00AD5087" w:rsidRDefault="00875C9F" w:rsidP="00AD5087">
      <w:pPr>
        <w:pBdr>
          <w:top w:val="nil"/>
          <w:left w:val="nil"/>
          <w:bottom w:val="nil"/>
          <w:right w:val="nil"/>
          <w:between w:val="nil"/>
        </w:pBdr>
        <w:spacing w:line="276" w:lineRule="auto"/>
        <w:rPr>
          <w:rFonts w:ascii="Arial" w:eastAsia="Arial" w:hAnsi="Arial" w:cs="Arial"/>
          <w:b/>
          <w:bCs/>
          <w:color w:val="000000"/>
        </w:rPr>
      </w:pPr>
    </w:p>
    <w:p w14:paraId="3E32FE29" w14:textId="4A91AE4B" w:rsidR="00875C9F" w:rsidRPr="00AD5087" w:rsidRDefault="00875C9F" w:rsidP="00AD5087">
      <w:pPr>
        <w:pBdr>
          <w:top w:val="nil"/>
          <w:left w:val="nil"/>
          <w:bottom w:val="nil"/>
          <w:right w:val="nil"/>
          <w:between w:val="nil"/>
        </w:pBdr>
        <w:spacing w:line="276" w:lineRule="auto"/>
        <w:rPr>
          <w:rFonts w:ascii="Arial" w:eastAsia="Arial" w:hAnsi="Arial" w:cs="Arial"/>
          <w:b/>
          <w:bCs/>
          <w:color w:val="000000"/>
        </w:rPr>
      </w:pPr>
      <w:r w:rsidRPr="00AD5087">
        <w:rPr>
          <w:rFonts w:ascii="Arial" w:eastAsia="Arial" w:hAnsi="Arial" w:cs="Arial"/>
          <w:b/>
          <w:bCs/>
          <w:color w:val="000000"/>
        </w:rPr>
        <w:t>WHAT WE WANT TO DO</w:t>
      </w:r>
    </w:p>
    <w:p w14:paraId="4024B40A" w14:textId="4AB9E780" w:rsidR="00875C9F" w:rsidRPr="00AD5087" w:rsidRDefault="00875C9F" w:rsidP="00AD5087">
      <w:pPr>
        <w:pBdr>
          <w:top w:val="nil"/>
          <w:left w:val="nil"/>
          <w:bottom w:val="nil"/>
          <w:right w:val="nil"/>
          <w:between w:val="nil"/>
        </w:pBdr>
        <w:spacing w:line="276" w:lineRule="auto"/>
        <w:rPr>
          <w:rFonts w:ascii="Arial" w:eastAsia="Arial" w:hAnsi="Arial" w:cs="Arial"/>
        </w:rPr>
      </w:pPr>
      <w:r w:rsidRPr="00AD5087">
        <w:rPr>
          <w:rFonts w:ascii="Arial" w:eastAsia="Arial" w:hAnsi="Arial" w:cs="Arial"/>
          <w:color w:val="000000"/>
        </w:rPr>
        <w:t xml:space="preserve">Through this work, we want to engage with a range of ideas and voices, representing the diversity of the communities in </w:t>
      </w:r>
      <w:r w:rsidR="00B00334" w:rsidRPr="00AD5087">
        <w:rPr>
          <w:rFonts w:ascii="Arial" w:eastAsia="Arial" w:hAnsi="Arial" w:cs="Arial"/>
          <w:color w:val="000000"/>
        </w:rPr>
        <w:t>our place</w:t>
      </w:r>
      <w:r w:rsidRPr="00AD5087">
        <w:rPr>
          <w:rFonts w:ascii="Arial" w:eastAsia="Arial" w:hAnsi="Arial" w:cs="Arial"/>
          <w:color w:val="000000"/>
        </w:rPr>
        <w:t xml:space="preserve"> and celebrating the many ways in which song, music and storytelling can move people and raise up the voices of communities. </w:t>
      </w:r>
      <w:r w:rsidRPr="00AD5087">
        <w:rPr>
          <w:rFonts w:ascii="Arial" w:eastAsia="Arial" w:hAnsi="Arial" w:cs="Arial"/>
        </w:rPr>
        <w:t>We are shaping a work that aims to disrupt conventions and focus on the importance of places and communities embracing difference.</w:t>
      </w:r>
    </w:p>
    <w:p w14:paraId="50917007" w14:textId="288EDA0E"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 xml:space="preserve">We are creating a show that is scored by Zimbabwean </w:t>
      </w:r>
      <w:r w:rsidR="00BA1FAE" w:rsidRPr="00AD5087">
        <w:rPr>
          <w:rFonts w:ascii="Arial" w:eastAsia="Arial" w:hAnsi="Arial" w:cs="Arial"/>
          <w:color w:val="000000"/>
        </w:rPr>
        <w:t>M</w:t>
      </w:r>
      <w:r w:rsidRPr="00AD5087">
        <w:rPr>
          <w:rFonts w:ascii="Arial" w:eastAsia="Arial" w:hAnsi="Arial" w:cs="Arial"/>
          <w:color w:val="000000"/>
        </w:rPr>
        <w:t xml:space="preserve">arimba and </w:t>
      </w:r>
      <w:r w:rsidR="00BA1FAE" w:rsidRPr="00AD5087">
        <w:rPr>
          <w:rFonts w:ascii="Arial" w:eastAsia="Arial" w:hAnsi="Arial" w:cs="Arial"/>
          <w:color w:val="000000"/>
        </w:rPr>
        <w:t>M</w:t>
      </w:r>
      <w:r w:rsidRPr="00AD5087">
        <w:rPr>
          <w:rFonts w:ascii="Arial" w:eastAsia="Arial" w:hAnsi="Arial" w:cs="Arial"/>
          <w:color w:val="000000"/>
        </w:rPr>
        <w:t xml:space="preserve">bira music, as well as the use of various languages. </w:t>
      </w:r>
    </w:p>
    <w:p w14:paraId="31C2788D" w14:textId="1838C34C" w:rsidR="00875C9F" w:rsidRPr="00AD5087" w:rsidRDefault="00875C9F" w:rsidP="00AD5087">
      <w:pPr>
        <w:pBdr>
          <w:top w:val="nil"/>
          <w:left w:val="nil"/>
          <w:bottom w:val="nil"/>
          <w:right w:val="nil"/>
          <w:between w:val="nil"/>
        </w:pBdr>
        <w:spacing w:line="276" w:lineRule="auto"/>
        <w:rPr>
          <w:rFonts w:ascii="Arial" w:eastAsia="Arial" w:hAnsi="Arial" w:cs="Arial"/>
        </w:rPr>
      </w:pPr>
      <w:r w:rsidRPr="00AD5087">
        <w:rPr>
          <w:rFonts w:ascii="Arial" w:eastAsia="Arial" w:hAnsi="Arial" w:cs="Arial"/>
          <w:color w:val="000000"/>
        </w:rPr>
        <w:t>We want the communities we are touring to, to engage with our culture and to share theirs; contributing their own artistic ideas that will form part of the final performance. Th</w:t>
      </w:r>
      <w:r w:rsidRPr="00AD5087">
        <w:rPr>
          <w:rFonts w:ascii="Arial" w:eastAsia="Arial" w:hAnsi="Arial" w:cs="Arial"/>
        </w:rPr>
        <w:t>is locally developed work, led by the Associate Artist in each location, will be integrated into the live performance over a short series of rehearsals in the week the show is performed. It is essential that the Associate Artist be open to a way of working that embraces improvisation and intuition.</w:t>
      </w:r>
    </w:p>
    <w:p w14:paraId="35BC15AD" w14:textId="57D7FFD3" w:rsidR="00875C9F" w:rsidRPr="00AD5087" w:rsidRDefault="00875C9F" w:rsidP="00AD5087">
      <w:pPr>
        <w:pBdr>
          <w:top w:val="nil"/>
          <w:left w:val="nil"/>
          <w:bottom w:val="nil"/>
          <w:right w:val="nil"/>
          <w:between w:val="nil"/>
        </w:pBdr>
        <w:spacing w:line="276" w:lineRule="auto"/>
        <w:rPr>
          <w:rStyle w:val="Hyperlink"/>
          <w:rFonts w:ascii="Arial" w:eastAsia="Arial" w:hAnsi="Arial" w:cs="Arial"/>
        </w:rPr>
      </w:pPr>
      <w:r w:rsidRPr="00AD5087">
        <w:rPr>
          <w:rFonts w:ascii="Arial" w:eastAsia="Arial" w:hAnsi="Arial" w:cs="Arial"/>
        </w:rPr>
        <w:t xml:space="preserve">You can hear more about the project and the role, directly from the lead artist John Pfumojena, </w:t>
      </w:r>
      <w:hyperlink r:id="rId8" w:history="1">
        <w:r w:rsidRPr="00AD5087">
          <w:rPr>
            <w:rStyle w:val="Hyperlink"/>
            <w:rFonts w:ascii="Arial" w:eastAsia="Arial" w:hAnsi="Arial" w:cs="Arial"/>
          </w:rPr>
          <w:t>here.</w:t>
        </w:r>
      </w:hyperlink>
    </w:p>
    <w:p w14:paraId="6445B0C5" w14:textId="77777777" w:rsidR="00B00334" w:rsidRPr="00AD5087" w:rsidRDefault="00B00334" w:rsidP="00AD5087">
      <w:pPr>
        <w:pBdr>
          <w:top w:val="nil"/>
          <w:left w:val="nil"/>
          <w:bottom w:val="nil"/>
          <w:right w:val="nil"/>
          <w:between w:val="nil"/>
        </w:pBdr>
        <w:spacing w:line="276" w:lineRule="auto"/>
        <w:rPr>
          <w:rFonts w:ascii="Arial" w:eastAsia="Arial" w:hAnsi="Arial" w:cs="Arial"/>
        </w:rPr>
      </w:pPr>
    </w:p>
    <w:p w14:paraId="6F3F0E95" w14:textId="79B6CDF8" w:rsidR="00875C9F" w:rsidRPr="00AD5087" w:rsidRDefault="00875C9F" w:rsidP="00AD5087">
      <w:pPr>
        <w:pBdr>
          <w:top w:val="nil"/>
          <w:left w:val="nil"/>
          <w:bottom w:val="nil"/>
          <w:right w:val="nil"/>
          <w:between w:val="nil"/>
        </w:pBdr>
        <w:spacing w:line="276" w:lineRule="auto"/>
        <w:rPr>
          <w:rFonts w:ascii="Arial" w:eastAsia="Arial" w:hAnsi="Arial" w:cs="Arial"/>
          <w:b/>
          <w:bCs/>
          <w:color w:val="000000"/>
        </w:rPr>
      </w:pPr>
      <w:r w:rsidRPr="00AD5087">
        <w:rPr>
          <w:rFonts w:ascii="Arial" w:eastAsia="Arial" w:hAnsi="Arial" w:cs="Arial"/>
          <w:b/>
          <w:bCs/>
          <w:color w:val="000000"/>
        </w:rPr>
        <w:t>HOW WE WANT TO DO IT</w:t>
      </w:r>
    </w:p>
    <w:p w14:paraId="0CC93602" w14:textId="03E7D75B"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The dates and detail of the role is as follows:</w:t>
      </w:r>
    </w:p>
    <w:p w14:paraId="3C3FB2BB" w14:textId="5FF4588C" w:rsidR="00875C9F" w:rsidRPr="00AD5087" w:rsidRDefault="00875C9F" w:rsidP="00AD5087">
      <w:pPr>
        <w:numPr>
          <w:ilvl w:val="0"/>
          <w:numId w:val="3"/>
        </w:numPr>
        <w:pBdr>
          <w:top w:val="nil"/>
          <w:left w:val="nil"/>
          <w:bottom w:val="nil"/>
          <w:right w:val="nil"/>
          <w:between w:val="nil"/>
        </w:pBdr>
        <w:spacing w:after="0" w:line="276" w:lineRule="auto"/>
        <w:rPr>
          <w:rFonts w:ascii="Arial" w:eastAsia="Arial" w:hAnsi="Arial" w:cs="Arial"/>
          <w:color w:val="000000"/>
        </w:rPr>
      </w:pPr>
      <w:r w:rsidRPr="00AD5087">
        <w:rPr>
          <w:rFonts w:ascii="Arial" w:eastAsia="Arial" w:hAnsi="Arial" w:cs="Arial"/>
          <w:b/>
          <w:color w:val="000000"/>
        </w:rPr>
        <w:t>Fee of £2,250</w:t>
      </w:r>
      <w:r w:rsidRPr="00AD5087">
        <w:rPr>
          <w:rFonts w:ascii="Arial" w:eastAsia="Arial" w:hAnsi="Arial" w:cs="Arial"/>
          <w:color w:val="000000"/>
        </w:rPr>
        <w:t xml:space="preserve">, based on 15 days of work @ £150 p/day between </w:t>
      </w:r>
      <w:r w:rsidR="00B00334" w:rsidRPr="00AD5087">
        <w:rPr>
          <w:rFonts w:ascii="Arial" w:eastAsia="Arial" w:hAnsi="Arial" w:cs="Arial"/>
          <w:color w:val="000000"/>
        </w:rPr>
        <w:t>April</w:t>
      </w:r>
      <w:r w:rsidRPr="00AD5087">
        <w:rPr>
          <w:rFonts w:ascii="Arial" w:eastAsia="Arial" w:hAnsi="Arial" w:cs="Arial"/>
          <w:color w:val="000000"/>
        </w:rPr>
        <w:t xml:space="preserve"> – September 2022, broken down according to the following schedule of work:</w:t>
      </w:r>
    </w:p>
    <w:p w14:paraId="72B8735E" w14:textId="77777777" w:rsidR="00875C9F" w:rsidRPr="00AD5087" w:rsidRDefault="00875C9F" w:rsidP="00AD5087">
      <w:pPr>
        <w:pBdr>
          <w:top w:val="nil"/>
          <w:left w:val="nil"/>
          <w:bottom w:val="nil"/>
          <w:right w:val="nil"/>
          <w:between w:val="nil"/>
        </w:pBdr>
        <w:spacing w:line="276" w:lineRule="auto"/>
        <w:ind w:left="360"/>
        <w:rPr>
          <w:rFonts w:ascii="Arial" w:eastAsia="Arial" w:hAnsi="Arial" w:cs="Arial"/>
          <w:color w:val="000000"/>
        </w:rPr>
      </w:pPr>
    </w:p>
    <w:tbl>
      <w:tblPr>
        <w:tblW w:w="84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5"/>
        <w:gridCol w:w="1725"/>
        <w:gridCol w:w="4515"/>
      </w:tblGrid>
      <w:tr w:rsidR="00875C9F" w:rsidRPr="00AD5087" w14:paraId="649651E8" w14:textId="77777777" w:rsidTr="00C033AA">
        <w:tc>
          <w:tcPr>
            <w:tcW w:w="2185" w:type="dxa"/>
          </w:tcPr>
          <w:p w14:paraId="292EC946" w14:textId="77777777" w:rsidR="00875C9F" w:rsidRPr="00AD5087" w:rsidRDefault="00875C9F" w:rsidP="00AD5087">
            <w:pPr>
              <w:pBdr>
                <w:top w:val="nil"/>
                <w:left w:val="nil"/>
                <w:bottom w:val="nil"/>
                <w:right w:val="nil"/>
                <w:between w:val="nil"/>
              </w:pBdr>
              <w:spacing w:line="276" w:lineRule="auto"/>
              <w:jc w:val="center"/>
              <w:rPr>
                <w:rFonts w:ascii="Arial" w:eastAsia="Arial" w:hAnsi="Arial" w:cs="Arial"/>
                <w:b/>
                <w:color w:val="000000"/>
              </w:rPr>
            </w:pPr>
            <w:r w:rsidRPr="00AD5087">
              <w:rPr>
                <w:rFonts w:ascii="Arial" w:eastAsia="Arial" w:hAnsi="Arial" w:cs="Arial"/>
                <w:b/>
                <w:color w:val="000000"/>
              </w:rPr>
              <w:t>Activity</w:t>
            </w:r>
          </w:p>
        </w:tc>
        <w:tc>
          <w:tcPr>
            <w:tcW w:w="1725" w:type="dxa"/>
          </w:tcPr>
          <w:p w14:paraId="02EC3A1B" w14:textId="77777777" w:rsidR="00875C9F" w:rsidRPr="00AD5087" w:rsidRDefault="00875C9F" w:rsidP="00AD5087">
            <w:pPr>
              <w:pBdr>
                <w:top w:val="nil"/>
                <w:left w:val="nil"/>
                <w:bottom w:val="nil"/>
                <w:right w:val="nil"/>
                <w:between w:val="nil"/>
              </w:pBdr>
              <w:spacing w:line="276" w:lineRule="auto"/>
              <w:jc w:val="center"/>
              <w:rPr>
                <w:rFonts w:ascii="Arial" w:eastAsia="Arial" w:hAnsi="Arial" w:cs="Arial"/>
                <w:b/>
                <w:color w:val="000000"/>
              </w:rPr>
            </w:pPr>
            <w:r w:rsidRPr="00AD5087">
              <w:rPr>
                <w:rFonts w:ascii="Arial" w:eastAsia="Arial" w:hAnsi="Arial" w:cs="Arial"/>
                <w:b/>
                <w:color w:val="000000"/>
              </w:rPr>
              <w:t>No. of Days</w:t>
            </w:r>
          </w:p>
        </w:tc>
        <w:tc>
          <w:tcPr>
            <w:tcW w:w="4515" w:type="dxa"/>
          </w:tcPr>
          <w:p w14:paraId="3B7DCFB6" w14:textId="77777777" w:rsidR="00875C9F" w:rsidRPr="00AD5087" w:rsidRDefault="00875C9F" w:rsidP="00AD5087">
            <w:pPr>
              <w:pBdr>
                <w:top w:val="nil"/>
                <w:left w:val="nil"/>
                <w:bottom w:val="nil"/>
                <w:right w:val="nil"/>
                <w:between w:val="nil"/>
              </w:pBdr>
              <w:spacing w:line="276" w:lineRule="auto"/>
              <w:jc w:val="center"/>
              <w:rPr>
                <w:rFonts w:ascii="Arial" w:eastAsia="Arial" w:hAnsi="Arial" w:cs="Arial"/>
                <w:b/>
                <w:color w:val="000000"/>
              </w:rPr>
            </w:pPr>
            <w:r w:rsidRPr="00AD5087">
              <w:rPr>
                <w:rFonts w:ascii="Arial" w:eastAsia="Arial" w:hAnsi="Arial" w:cs="Arial"/>
                <w:b/>
                <w:color w:val="000000"/>
              </w:rPr>
              <w:t>Dates and Details</w:t>
            </w:r>
          </w:p>
        </w:tc>
      </w:tr>
      <w:tr w:rsidR="00875C9F" w:rsidRPr="00AD5087" w14:paraId="52D2FF10" w14:textId="77777777" w:rsidTr="00C033AA">
        <w:tc>
          <w:tcPr>
            <w:tcW w:w="2185" w:type="dxa"/>
          </w:tcPr>
          <w:p w14:paraId="75D12B7D" w14:textId="77777777"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 xml:space="preserve">Preparation &amp; Evaluation </w:t>
            </w:r>
          </w:p>
        </w:tc>
        <w:tc>
          <w:tcPr>
            <w:tcW w:w="1725" w:type="dxa"/>
          </w:tcPr>
          <w:p w14:paraId="747E3E10" w14:textId="77777777" w:rsidR="00875C9F" w:rsidRPr="00AD5087" w:rsidRDefault="00875C9F" w:rsidP="00AD5087">
            <w:pPr>
              <w:pBdr>
                <w:top w:val="nil"/>
                <w:left w:val="nil"/>
                <w:bottom w:val="nil"/>
                <w:right w:val="nil"/>
                <w:between w:val="nil"/>
              </w:pBdr>
              <w:spacing w:line="276" w:lineRule="auto"/>
              <w:jc w:val="center"/>
              <w:rPr>
                <w:rFonts w:ascii="Arial" w:eastAsia="Arial" w:hAnsi="Arial" w:cs="Arial"/>
                <w:color w:val="000000"/>
              </w:rPr>
            </w:pPr>
            <w:r w:rsidRPr="00AD5087">
              <w:rPr>
                <w:rFonts w:ascii="Arial" w:eastAsia="Arial" w:hAnsi="Arial" w:cs="Arial"/>
                <w:color w:val="000000"/>
              </w:rPr>
              <w:t>2</w:t>
            </w:r>
          </w:p>
        </w:tc>
        <w:tc>
          <w:tcPr>
            <w:tcW w:w="4515" w:type="dxa"/>
          </w:tcPr>
          <w:p w14:paraId="2A1FDC22" w14:textId="660C644C" w:rsidR="00875C9F" w:rsidRPr="00AD5087" w:rsidRDefault="00B00334" w:rsidP="00AD5087">
            <w:pPr>
              <w:pBdr>
                <w:top w:val="nil"/>
                <w:left w:val="nil"/>
                <w:bottom w:val="nil"/>
                <w:right w:val="nil"/>
                <w:between w:val="nil"/>
              </w:pBdr>
              <w:spacing w:line="276" w:lineRule="auto"/>
              <w:rPr>
                <w:rFonts w:ascii="Arial" w:eastAsia="Arial" w:hAnsi="Arial" w:cs="Arial"/>
                <w:b/>
                <w:bCs/>
                <w:color w:val="000000"/>
              </w:rPr>
            </w:pPr>
            <w:r w:rsidRPr="00AD5087">
              <w:rPr>
                <w:rFonts w:ascii="Arial" w:eastAsia="Arial" w:hAnsi="Arial" w:cs="Arial"/>
                <w:b/>
                <w:bCs/>
                <w:color w:val="000000"/>
              </w:rPr>
              <w:t>April</w:t>
            </w:r>
            <w:r w:rsidR="00875C9F" w:rsidRPr="00AD5087">
              <w:rPr>
                <w:rFonts w:ascii="Arial" w:eastAsia="Arial" w:hAnsi="Arial" w:cs="Arial"/>
                <w:b/>
                <w:bCs/>
                <w:color w:val="000000"/>
              </w:rPr>
              <w:t xml:space="preserve"> </w:t>
            </w:r>
            <w:r w:rsidR="00875C9F" w:rsidRPr="00AD5087">
              <w:rPr>
                <w:rFonts w:ascii="Arial" w:eastAsia="Arial" w:hAnsi="Arial" w:cs="Arial"/>
                <w:b/>
                <w:bCs/>
              </w:rPr>
              <w:t xml:space="preserve">- </w:t>
            </w:r>
            <w:r w:rsidR="00875C9F" w:rsidRPr="00AD5087">
              <w:rPr>
                <w:rFonts w:ascii="Arial" w:eastAsia="Arial" w:hAnsi="Arial" w:cs="Arial"/>
                <w:b/>
                <w:bCs/>
                <w:color w:val="000000"/>
              </w:rPr>
              <w:t>Sept 2022</w:t>
            </w:r>
          </w:p>
          <w:p w14:paraId="234CC29E" w14:textId="6C4A73D5" w:rsidR="00875C9F" w:rsidRPr="00AD5087" w:rsidRDefault="00875C9F" w:rsidP="00AD5087">
            <w:pPr>
              <w:pBdr>
                <w:top w:val="nil"/>
                <w:left w:val="nil"/>
                <w:bottom w:val="nil"/>
                <w:right w:val="nil"/>
                <w:between w:val="nil"/>
              </w:pBdr>
              <w:spacing w:line="276" w:lineRule="auto"/>
              <w:rPr>
                <w:rFonts w:ascii="Arial" w:eastAsia="Arial" w:hAnsi="Arial" w:cs="Arial"/>
                <w:i/>
                <w:color w:val="000000"/>
              </w:rPr>
            </w:pPr>
            <w:r w:rsidRPr="00AD5087">
              <w:rPr>
                <w:rFonts w:ascii="Arial" w:eastAsia="Arial" w:hAnsi="Arial" w:cs="Arial"/>
                <w:i/>
                <w:color w:val="000000"/>
              </w:rPr>
              <w:t xml:space="preserve">Hours spread over the project; to include participating in meetings, evaluation, workshop prep etc. </w:t>
            </w:r>
          </w:p>
        </w:tc>
      </w:tr>
      <w:tr w:rsidR="00875C9F" w:rsidRPr="00AD5087" w14:paraId="207D5231" w14:textId="77777777" w:rsidTr="00C033AA">
        <w:tc>
          <w:tcPr>
            <w:tcW w:w="2185" w:type="dxa"/>
          </w:tcPr>
          <w:p w14:paraId="038FF696" w14:textId="77777777"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Workshops with Lead Artist &amp; Ensemble</w:t>
            </w:r>
          </w:p>
        </w:tc>
        <w:tc>
          <w:tcPr>
            <w:tcW w:w="1725" w:type="dxa"/>
          </w:tcPr>
          <w:p w14:paraId="44F38FF0" w14:textId="77777777" w:rsidR="00875C9F" w:rsidRPr="00AD5087" w:rsidRDefault="00875C9F" w:rsidP="00AD5087">
            <w:pPr>
              <w:pBdr>
                <w:top w:val="nil"/>
                <w:left w:val="nil"/>
                <w:bottom w:val="nil"/>
                <w:right w:val="nil"/>
                <w:between w:val="nil"/>
              </w:pBdr>
              <w:spacing w:line="276" w:lineRule="auto"/>
              <w:jc w:val="center"/>
              <w:rPr>
                <w:rFonts w:ascii="Arial" w:eastAsia="Arial" w:hAnsi="Arial" w:cs="Arial"/>
                <w:color w:val="000000"/>
              </w:rPr>
            </w:pPr>
            <w:r w:rsidRPr="00AD5087">
              <w:rPr>
                <w:rFonts w:ascii="Arial" w:eastAsia="Arial" w:hAnsi="Arial" w:cs="Arial"/>
                <w:color w:val="000000"/>
              </w:rPr>
              <w:t>3</w:t>
            </w:r>
          </w:p>
        </w:tc>
        <w:tc>
          <w:tcPr>
            <w:tcW w:w="4515" w:type="dxa"/>
          </w:tcPr>
          <w:p w14:paraId="4EE5D3E9" w14:textId="2119F342" w:rsidR="00875C9F" w:rsidRPr="00AD5087" w:rsidRDefault="00B00334" w:rsidP="00AD5087">
            <w:pPr>
              <w:pBdr>
                <w:top w:val="nil"/>
                <w:left w:val="nil"/>
                <w:bottom w:val="nil"/>
                <w:right w:val="nil"/>
                <w:between w:val="nil"/>
              </w:pBdr>
              <w:spacing w:line="276" w:lineRule="auto"/>
              <w:rPr>
                <w:rFonts w:ascii="Arial" w:eastAsia="Arial" w:hAnsi="Arial" w:cs="Arial"/>
                <w:b/>
                <w:bCs/>
                <w:color w:val="000000"/>
              </w:rPr>
            </w:pPr>
            <w:r w:rsidRPr="00AD5087">
              <w:rPr>
                <w:rFonts w:ascii="Arial" w:eastAsia="Arial" w:hAnsi="Arial" w:cs="Arial"/>
                <w:b/>
                <w:bCs/>
                <w:color w:val="000000"/>
              </w:rPr>
              <w:t>April</w:t>
            </w:r>
            <w:r w:rsidR="00875C9F" w:rsidRPr="00AD5087">
              <w:rPr>
                <w:rFonts w:ascii="Arial" w:eastAsia="Arial" w:hAnsi="Arial" w:cs="Arial"/>
                <w:b/>
                <w:bCs/>
                <w:color w:val="000000"/>
              </w:rPr>
              <w:t xml:space="preserve"> 2022</w:t>
            </w:r>
          </w:p>
          <w:p w14:paraId="61FF76CC" w14:textId="39AA017B" w:rsidR="00875C9F" w:rsidRPr="00AD5087" w:rsidRDefault="00875C9F" w:rsidP="00AD5087">
            <w:pPr>
              <w:pBdr>
                <w:top w:val="nil"/>
                <w:left w:val="nil"/>
                <w:bottom w:val="nil"/>
                <w:right w:val="nil"/>
                <w:between w:val="nil"/>
              </w:pBdr>
              <w:spacing w:line="276" w:lineRule="auto"/>
              <w:rPr>
                <w:rFonts w:ascii="Arial" w:eastAsia="Arial" w:hAnsi="Arial" w:cs="Arial"/>
                <w:i/>
                <w:color w:val="000000"/>
              </w:rPr>
            </w:pPr>
            <w:r w:rsidRPr="00AD5087">
              <w:rPr>
                <w:rFonts w:ascii="Arial" w:eastAsia="Arial" w:hAnsi="Arial" w:cs="Arial"/>
                <w:i/>
                <w:color w:val="000000"/>
              </w:rPr>
              <w:t>3 consecutive days of workshops in</w:t>
            </w:r>
            <w:r w:rsidR="00B00334" w:rsidRPr="00AD5087">
              <w:rPr>
                <w:rFonts w:ascii="Arial" w:eastAsia="Arial" w:hAnsi="Arial" w:cs="Arial"/>
                <w:i/>
                <w:color w:val="000000"/>
              </w:rPr>
              <w:t xml:space="preserve"> your place in April</w:t>
            </w:r>
            <w:r w:rsidRPr="00AD5087">
              <w:rPr>
                <w:rFonts w:ascii="Arial" w:eastAsia="Arial" w:hAnsi="Arial" w:cs="Arial"/>
                <w:i/>
                <w:color w:val="000000"/>
              </w:rPr>
              <w:t xml:space="preserve">. Dates to be confirmed. These workshops mark the start of collaboration </w:t>
            </w:r>
            <w:r w:rsidRPr="00AD5087">
              <w:rPr>
                <w:rFonts w:ascii="Arial" w:eastAsia="Arial" w:hAnsi="Arial" w:cs="Arial"/>
                <w:i/>
                <w:color w:val="000000"/>
              </w:rPr>
              <w:lastRenderedPageBreak/>
              <w:t>between John Pfumojena</w:t>
            </w:r>
            <w:r w:rsidRPr="00AD5087">
              <w:rPr>
                <w:rFonts w:ascii="Arial" w:eastAsia="Arial" w:hAnsi="Arial" w:cs="Arial"/>
                <w:i/>
              </w:rPr>
              <w:t xml:space="preserve">, ensemble, </w:t>
            </w:r>
            <w:r w:rsidRPr="00AD5087">
              <w:rPr>
                <w:rFonts w:ascii="Arial" w:eastAsia="Arial" w:hAnsi="Arial" w:cs="Arial"/>
                <w:i/>
                <w:color w:val="000000"/>
              </w:rPr>
              <w:t xml:space="preserve">and Associate Artist. </w:t>
            </w:r>
          </w:p>
        </w:tc>
      </w:tr>
      <w:tr w:rsidR="00875C9F" w:rsidRPr="00AD5087" w14:paraId="093516FB" w14:textId="77777777" w:rsidTr="00C033AA">
        <w:tc>
          <w:tcPr>
            <w:tcW w:w="2185" w:type="dxa"/>
          </w:tcPr>
          <w:p w14:paraId="02C6F2BA" w14:textId="77777777"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lastRenderedPageBreak/>
              <w:t>Leading workshops and devising with community members</w:t>
            </w:r>
          </w:p>
        </w:tc>
        <w:tc>
          <w:tcPr>
            <w:tcW w:w="1725" w:type="dxa"/>
          </w:tcPr>
          <w:p w14:paraId="255A83A4" w14:textId="77777777" w:rsidR="00875C9F" w:rsidRPr="00AD5087" w:rsidRDefault="00875C9F" w:rsidP="00AD5087">
            <w:pPr>
              <w:pBdr>
                <w:top w:val="nil"/>
                <w:left w:val="nil"/>
                <w:bottom w:val="nil"/>
                <w:right w:val="nil"/>
                <w:between w:val="nil"/>
              </w:pBdr>
              <w:spacing w:line="276" w:lineRule="auto"/>
              <w:jc w:val="center"/>
              <w:rPr>
                <w:rFonts w:ascii="Arial" w:eastAsia="Arial" w:hAnsi="Arial" w:cs="Arial"/>
                <w:color w:val="000000"/>
              </w:rPr>
            </w:pPr>
            <w:r w:rsidRPr="00AD5087">
              <w:rPr>
                <w:rFonts w:ascii="Arial" w:eastAsia="Arial" w:hAnsi="Arial" w:cs="Arial"/>
                <w:color w:val="000000"/>
              </w:rPr>
              <w:t>5</w:t>
            </w:r>
          </w:p>
        </w:tc>
        <w:tc>
          <w:tcPr>
            <w:tcW w:w="4515" w:type="dxa"/>
          </w:tcPr>
          <w:p w14:paraId="1C78FBA8" w14:textId="0E44A628" w:rsidR="00875C9F" w:rsidRPr="00AD5087" w:rsidRDefault="00B00334" w:rsidP="00AD5087">
            <w:pPr>
              <w:pBdr>
                <w:top w:val="nil"/>
                <w:left w:val="nil"/>
                <w:bottom w:val="nil"/>
                <w:right w:val="nil"/>
                <w:between w:val="nil"/>
              </w:pBdr>
              <w:spacing w:line="276" w:lineRule="auto"/>
              <w:rPr>
                <w:rFonts w:ascii="Arial" w:eastAsia="Arial" w:hAnsi="Arial" w:cs="Arial"/>
                <w:b/>
                <w:bCs/>
                <w:color w:val="000000"/>
              </w:rPr>
            </w:pPr>
            <w:r w:rsidRPr="00AD5087">
              <w:rPr>
                <w:rFonts w:ascii="Arial" w:eastAsia="Arial" w:hAnsi="Arial" w:cs="Arial"/>
                <w:b/>
                <w:bCs/>
                <w:color w:val="000000"/>
              </w:rPr>
              <w:t xml:space="preserve">April </w:t>
            </w:r>
            <w:r w:rsidR="00875C9F" w:rsidRPr="00AD5087">
              <w:rPr>
                <w:rFonts w:ascii="Arial" w:eastAsia="Arial" w:hAnsi="Arial" w:cs="Arial"/>
                <w:b/>
                <w:bCs/>
                <w:color w:val="000000"/>
              </w:rPr>
              <w:t>-</w:t>
            </w:r>
            <w:r w:rsidRPr="00AD5087">
              <w:rPr>
                <w:rFonts w:ascii="Arial" w:eastAsia="Arial" w:hAnsi="Arial" w:cs="Arial"/>
                <w:b/>
                <w:bCs/>
                <w:color w:val="000000"/>
              </w:rPr>
              <w:t xml:space="preserve"> </w:t>
            </w:r>
            <w:r w:rsidR="00875C9F" w:rsidRPr="00AD5087">
              <w:rPr>
                <w:rFonts w:ascii="Arial" w:eastAsia="Arial" w:hAnsi="Arial" w:cs="Arial"/>
                <w:b/>
                <w:bCs/>
                <w:color w:val="000000"/>
              </w:rPr>
              <w:t>J</w:t>
            </w:r>
            <w:r w:rsidRPr="00AD5087">
              <w:rPr>
                <w:rFonts w:ascii="Arial" w:eastAsia="Arial" w:hAnsi="Arial" w:cs="Arial"/>
                <w:b/>
                <w:bCs/>
                <w:color w:val="000000"/>
              </w:rPr>
              <w:t>uly</w:t>
            </w:r>
            <w:r w:rsidR="00875C9F" w:rsidRPr="00AD5087">
              <w:rPr>
                <w:rFonts w:ascii="Arial" w:eastAsia="Arial" w:hAnsi="Arial" w:cs="Arial"/>
                <w:b/>
                <w:bCs/>
                <w:color w:val="000000"/>
              </w:rPr>
              <w:t xml:space="preserve"> 2022</w:t>
            </w:r>
          </w:p>
          <w:p w14:paraId="685B14AD" w14:textId="69AF7D17" w:rsidR="00875C9F" w:rsidRPr="00AD5087" w:rsidRDefault="00875C9F" w:rsidP="00AD5087">
            <w:pPr>
              <w:pBdr>
                <w:top w:val="nil"/>
                <w:left w:val="nil"/>
                <w:bottom w:val="nil"/>
                <w:right w:val="nil"/>
                <w:between w:val="nil"/>
              </w:pBdr>
              <w:spacing w:line="276" w:lineRule="auto"/>
              <w:rPr>
                <w:rFonts w:ascii="Arial" w:eastAsia="Arial" w:hAnsi="Arial" w:cs="Arial"/>
                <w:i/>
                <w:color w:val="000000"/>
              </w:rPr>
            </w:pPr>
            <w:r w:rsidRPr="00AD5087">
              <w:rPr>
                <w:rFonts w:ascii="Arial" w:eastAsia="Arial" w:hAnsi="Arial" w:cs="Arial"/>
                <w:i/>
                <w:color w:val="000000"/>
              </w:rPr>
              <w:t xml:space="preserve">Flexible schedule to be devised </w:t>
            </w:r>
            <w:r w:rsidR="00B00334" w:rsidRPr="00AD5087">
              <w:rPr>
                <w:rFonts w:ascii="Arial" w:eastAsia="Arial" w:hAnsi="Arial" w:cs="Arial"/>
                <w:i/>
                <w:color w:val="000000"/>
              </w:rPr>
              <w:t xml:space="preserve">with </w:t>
            </w:r>
            <w:r w:rsidRPr="00AD5087">
              <w:rPr>
                <w:rFonts w:ascii="Arial" w:eastAsia="Arial" w:hAnsi="Arial" w:cs="Arial"/>
                <w:i/>
                <w:color w:val="000000"/>
              </w:rPr>
              <w:t>Associate Artist. Could be an intensive week, multiple weekends, or a series of weekly sessions.</w:t>
            </w:r>
          </w:p>
        </w:tc>
      </w:tr>
      <w:tr w:rsidR="00875C9F" w:rsidRPr="00AD5087" w14:paraId="2C72F69A" w14:textId="77777777" w:rsidTr="00C033AA">
        <w:tc>
          <w:tcPr>
            <w:tcW w:w="2185" w:type="dxa"/>
          </w:tcPr>
          <w:p w14:paraId="54BF3E66" w14:textId="47C31CB7"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r w:rsidRPr="00AD5087">
              <w:rPr>
                <w:rFonts w:ascii="Arial" w:eastAsia="Arial" w:hAnsi="Arial" w:cs="Arial"/>
                <w:color w:val="000000"/>
              </w:rPr>
              <w:t xml:space="preserve">Production week; integrating, rehearsing, and performing </w:t>
            </w:r>
          </w:p>
        </w:tc>
        <w:tc>
          <w:tcPr>
            <w:tcW w:w="1725" w:type="dxa"/>
          </w:tcPr>
          <w:p w14:paraId="47C9B721" w14:textId="77777777" w:rsidR="00875C9F" w:rsidRPr="00AD5087" w:rsidRDefault="00875C9F" w:rsidP="00AD5087">
            <w:pPr>
              <w:pBdr>
                <w:top w:val="nil"/>
                <w:left w:val="nil"/>
                <w:bottom w:val="nil"/>
                <w:right w:val="nil"/>
                <w:between w:val="nil"/>
              </w:pBdr>
              <w:spacing w:line="276" w:lineRule="auto"/>
              <w:jc w:val="center"/>
              <w:rPr>
                <w:rFonts w:ascii="Arial" w:eastAsia="Arial" w:hAnsi="Arial" w:cs="Arial"/>
                <w:color w:val="000000"/>
              </w:rPr>
            </w:pPr>
            <w:r w:rsidRPr="00AD5087">
              <w:rPr>
                <w:rFonts w:ascii="Arial" w:eastAsia="Arial" w:hAnsi="Arial" w:cs="Arial"/>
                <w:color w:val="000000"/>
              </w:rPr>
              <w:t>5</w:t>
            </w:r>
          </w:p>
        </w:tc>
        <w:tc>
          <w:tcPr>
            <w:tcW w:w="4515" w:type="dxa"/>
          </w:tcPr>
          <w:p w14:paraId="2083524B" w14:textId="60658A7C" w:rsidR="00875C9F" w:rsidRPr="00AD5087" w:rsidRDefault="00B00334" w:rsidP="00AD5087">
            <w:pPr>
              <w:pBdr>
                <w:top w:val="nil"/>
                <w:left w:val="nil"/>
                <w:bottom w:val="nil"/>
                <w:right w:val="nil"/>
                <w:between w:val="nil"/>
              </w:pBdr>
              <w:spacing w:line="276" w:lineRule="auto"/>
              <w:rPr>
                <w:rFonts w:ascii="Arial" w:eastAsia="Arial" w:hAnsi="Arial" w:cs="Arial"/>
                <w:b/>
                <w:bCs/>
                <w:i/>
                <w:color w:val="000000"/>
              </w:rPr>
            </w:pPr>
            <w:r w:rsidRPr="00AD5087">
              <w:rPr>
                <w:rFonts w:ascii="Arial" w:eastAsia="Arial" w:hAnsi="Arial" w:cs="Arial"/>
                <w:b/>
                <w:bCs/>
                <w:i/>
                <w:color w:val="000000"/>
              </w:rPr>
              <w:t>July/August</w:t>
            </w:r>
          </w:p>
          <w:p w14:paraId="68F8D0E6" w14:textId="4D674F4F" w:rsidR="00875C9F" w:rsidRPr="00AD5087" w:rsidRDefault="00875C9F" w:rsidP="00AD5087">
            <w:pPr>
              <w:pBdr>
                <w:top w:val="nil"/>
                <w:left w:val="nil"/>
                <w:bottom w:val="nil"/>
                <w:right w:val="nil"/>
                <w:between w:val="nil"/>
              </w:pBdr>
              <w:spacing w:line="276" w:lineRule="auto"/>
              <w:rPr>
                <w:rFonts w:ascii="Arial" w:eastAsia="Arial" w:hAnsi="Arial" w:cs="Arial"/>
                <w:i/>
                <w:color w:val="000000"/>
              </w:rPr>
            </w:pPr>
            <w:r w:rsidRPr="00AD5087">
              <w:rPr>
                <w:rFonts w:ascii="Arial" w:eastAsia="Arial" w:hAnsi="Arial" w:cs="Arial"/>
                <w:i/>
                <w:color w:val="000000"/>
              </w:rPr>
              <w:t xml:space="preserve">5 consecutive days </w:t>
            </w:r>
            <w:r w:rsidR="00B00334" w:rsidRPr="00AD5087">
              <w:rPr>
                <w:rFonts w:ascii="Arial" w:eastAsia="Arial" w:hAnsi="Arial" w:cs="Arial"/>
                <w:i/>
                <w:color w:val="000000"/>
              </w:rPr>
              <w:t xml:space="preserve">(week TBC) in your location </w:t>
            </w:r>
            <w:r w:rsidRPr="00AD5087">
              <w:rPr>
                <w:rFonts w:ascii="Arial" w:eastAsia="Arial" w:hAnsi="Arial" w:cs="Arial"/>
                <w:i/>
                <w:color w:val="000000"/>
              </w:rPr>
              <w:t xml:space="preserve">including rehearsals and up to 3 performances </w:t>
            </w:r>
          </w:p>
        </w:tc>
      </w:tr>
    </w:tbl>
    <w:p w14:paraId="4DBC0A95" w14:textId="77777777" w:rsidR="00875C9F" w:rsidRPr="00AD5087" w:rsidRDefault="00875C9F" w:rsidP="00AD5087">
      <w:pPr>
        <w:pBdr>
          <w:top w:val="nil"/>
          <w:left w:val="nil"/>
          <w:bottom w:val="nil"/>
          <w:right w:val="nil"/>
          <w:between w:val="nil"/>
        </w:pBdr>
        <w:spacing w:line="276" w:lineRule="auto"/>
        <w:rPr>
          <w:rFonts w:ascii="Arial" w:eastAsia="Arial" w:hAnsi="Arial" w:cs="Arial"/>
          <w:color w:val="000000"/>
        </w:rPr>
      </w:pPr>
    </w:p>
    <w:p w14:paraId="7F9686D1" w14:textId="73EFE768" w:rsidR="00875C9F" w:rsidRPr="000A69A3" w:rsidRDefault="00875C9F" w:rsidP="000A69A3">
      <w:pPr>
        <w:numPr>
          <w:ilvl w:val="0"/>
          <w:numId w:val="3"/>
        </w:numPr>
        <w:pBdr>
          <w:top w:val="nil"/>
          <w:left w:val="nil"/>
          <w:bottom w:val="nil"/>
          <w:right w:val="nil"/>
          <w:between w:val="nil"/>
        </w:pBdr>
        <w:spacing w:after="0" w:line="276" w:lineRule="auto"/>
        <w:rPr>
          <w:rFonts w:ascii="Arial" w:eastAsia="Arial" w:hAnsi="Arial" w:cs="Arial"/>
          <w:color w:val="000000"/>
        </w:rPr>
      </w:pPr>
      <w:r w:rsidRPr="00AD5087">
        <w:rPr>
          <w:rFonts w:ascii="Arial" w:eastAsia="Arial" w:hAnsi="Arial" w:cs="Arial"/>
          <w:b/>
          <w:color w:val="000000"/>
        </w:rPr>
        <w:t>Connection to a national network of up to 9 Associate Artists,</w:t>
      </w:r>
      <w:r w:rsidRPr="00AD5087">
        <w:rPr>
          <w:rFonts w:ascii="Arial" w:eastAsia="Arial" w:hAnsi="Arial" w:cs="Arial"/>
          <w:color w:val="000000"/>
        </w:rPr>
        <w:t xml:space="preserve"> each working in their own local areas on this national project (areas include Wigan, Peterborough, Medway, Thanet, Torbay</w:t>
      </w:r>
      <w:r w:rsidR="003E5E74" w:rsidRPr="00AD5087">
        <w:rPr>
          <w:rFonts w:ascii="Arial" w:eastAsia="Arial" w:hAnsi="Arial" w:cs="Arial"/>
          <w:color w:val="000000"/>
        </w:rPr>
        <w:t xml:space="preserve"> and more</w:t>
      </w:r>
      <w:r w:rsidRPr="00AD5087">
        <w:rPr>
          <w:rFonts w:ascii="Arial" w:eastAsia="Arial" w:hAnsi="Arial" w:cs="Arial"/>
          <w:color w:val="000000"/>
        </w:rPr>
        <w:t>). Regular digital check-in meetings as a network, and</w:t>
      </w:r>
      <w:r w:rsidRPr="00AD5087">
        <w:rPr>
          <w:rFonts w:ascii="Arial" w:eastAsia="Arial" w:hAnsi="Arial" w:cs="Arial"/>
        </w:rPr>
        <w:t xml:space="preserve"> </w:t>
      </w:r>
      <w:r w:rsidRPr="00AD5087">
        <w:rPr>
          <w:rFonts w:ascii="Arial" w:eastAsia="Arial" w:hAnsi="Arial" w:cs="Arial"/>
          <w:color w:val="000000"/>
        </w:rPr>
        <w:t xml:space="preserve">expenses covered to travel to </w:t>
      </w:r>
      <w:r w:rsidRPr="00AD5087">
        <w:rPr>
          <w:rFonts w:ascii="Arial" w:eastAsia="Arial" w:hAnsi="Arial" w:cs="Arial"/>
        </w:rPr>
        <w:t xml:space="preserve">partner </w:t>
      </w:r>
      <w:r w:rsidRPr="00AD5087">
        <w:rPr>
          <w:rFonts w:ascii="Arial" w:eastAsia="Arial" w:hAnsi="Arial" w:cs="Arial"/>
          <w:color w:val="000000"/>
        </w:rPr>
        <w:t xml:space="preserve">locations to meet other Associates in person and see the work </w:t>
      </w:r>
      <w:r w:rsidRPr="00AD5087">
        <w:rPr>
          <w:rFonts w:ascii="Arial" w:eastAsia="Arial" w:hAnsi="Arial" w:cs="Arial"/>
        </w:rPr>
        <w:t>on tour.</w:t>
      </w:r>
    </w:p>
    <w:p w14:paraId="0677330D" w14:textId="558D83AE" w:rsidR="000A69A3" w:rsidRDefault="000A69A3" w:rsidP="00AD5087">
      <w:pPr>
        <w:pBdr>
          <w:top w:val="nil"/>
          <w:left w:val="nil"/>
          <w:bottom w:val="nil"/>
          <w:right w:val="nil"/>
          <w:between w:val="nil"/>
        </w:pBdr>
        <w:spacing w:line="276" w:lineRule="auto"/>
        <w:ind w:left="720"/>
        <w:rPr>
          <w:rFonts w:ascii="Arial" w:eastAsia="Arial" w:hAnsi="Arial" w:cs="Arial"/>
          <w:noProof/>
        </w:rPr>
      </w:pPr>
      <w:r>
        <w:rPr>
          <w:rFonts w:ascii="Arial" w:eastAsia="Arial" w:hAnsi="Arial" w:cs="Arial"/>
          <w:noProof/>
        </w:rPr>
        <w:drawing>
          <wp:anchor distT="0" distB="0" distL="114300" distR="114300" simplePos="0" relativeHeight="251658240" behindDoc="0" locked="0" layoutInCell="1" allowOverlap="1" wp14:anchorId="2CCD6F8B" wp14:editId="42B0968F">
            <wp:simplePos x="0" y="0"/>
            <wp:positionH relativeFrom="page">
              <wp:posOffset>676275</wp:posOffset>
            </wp:positionH>
            <wp:positionV relativeFrom="paragraph">
              <wp:posOffset>375285</wp:posOffset>
            </wp:positionV>
            <wp:extent cx="5724000" cy="1249200"/>
            <wp:effectExtent l="0" t="0" r="0" b="0"/>
            <wp:wrapSquare wrapText="bothSides"/>
            <wp:docPr id="1" name="Picture 1" descr="A strip containing logos for The Old Courts, Collaborative Touring Network and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rip containing logos for The Old Courts, Collaborative Touring Network and Arts Council Englan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684" b="39512"/>
                    <a:stretch/>
                  </pic:blipFill>
                  <pic:spPr bwMode="auto">
                    <a:xfrm>
                      <a:off x="0" y="0"/>
                      <a:ext cx="5724000" cy="124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8B0E3B" w14:textId="12360BA0" w:rsidR="000A69A3" w:rsidRPr="00AD5087" w:rsidRDefault="000A69A3" w:rsidP="000A69A3">
      <w:pPr>
        <w:pBdr>
          <w:top w:val="nil"/>
          <w:left w:val="nil"/>
          <w:bottom w:val="nil"/>
          <w:right w:val="nil"/>
          <w:between w:val="nil"/>
        </w:pBdr>
        <w:spacing w:line="276" w:lineRule="auto"/>
        <w:ind w:left="720"/>
        <w:jc w:val="center"/>
        <w:rPr>
          <w:rFonts w:ascii="Arial" w:eastAsia="Arial" w:hAnsi="Arial" w:cs="Arial"/>
        </w:rPr>
      </w:pPr>
    </w:p>
    <w:p w14:paraId="4CBEFEEE" w14:textId="77777777" w:rsidR="00875C9F" w:rsidRPr="00AD5087" w:rsidRDefault="00875C9F" w:rsidP="00AD5087">
      <w:pPr>
        <w:pBdr>
          <w:top w:val="nil"/>
          <w:left w:val="nil"/>
          <w:bottom w:val="nil"/>
          <w:right w:val="nil"/>
          <w:between w:val="nil"/>
        </w:pBdr>
        <w:spacing w:line="276" w:lineRule="auto"/>
        <w:ind w:left="720"/>
        <w:rPr>
          <w:rFonts w:ascii="Arial" w:eastAsia="Arial" w:hAnsi="Arial" w:cs="Arial"/>
        </w:rPr>
      </w:pPr>
    </w:p>
    <w:p w14:paraId="2CBA8B52" w14:textId="77777777" w:rsidR="00875C9F" w:rsidRPr="00AD5087" w:rsidRDefault="00875C9F" w:rsidP="00AD5087">
      <w:pPr>
        <w:spacing w:line="276" w:lineRule="auto"/>
        <w:rPr>
          <w:rFonts w:ascii="Arial" w:hAnsi="Arial" w:cs="Arial"/>
        </w:rPr>
      </w:pPr>
    </w:p>
    <w:sectPr w:rsidR="00875C9F" w:rsidRPr="00AD5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UICTFontTextStyleBod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B33"/>
    <w:multiLevelType w:val="multilevel"/>
    <w:tmpl w:val="B43627E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E562BF"/>
    <w:multiLevelType w:val="multilevel"/>
    <w:tmpl w:val="FF0C15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6B7010"/>
    <w:multiLevelType w:val="multilevel"/>
    <w:tmpl w:val="DA78B48A"/>
    <w:lvl w:ilvl="0">
      <w:start w:val="125"/>
      <w:numFmt w:val="bullet"/>
      <w:lvlText w:val="-"/>
      <w:lvlJc w:val="left"/>
      <w:pPr>
        <w:ind w:left="720" w:hanging="360"/>
      </w:pPr>
      <w:rPr>
        <w:rFonts w:ascii="UICTFontTextStyleBody" w:eastAsia="UICTFontTextStyleBody" w:hAnsi="UICTFontTextStyleBody" w:cs="UICTFontTextStyleBody"/>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20"/>
    <w:rsid w:val="00035326"/>
    <w:rsid w:val="00042EE9"/>
    <w:rsid w:val="000630F1"/>
    <w:rsid w:val="00067799"/>
    <w:rsid w:val="000A69A3"/>
    <w:rsid w:val="000D66EE"/>
    <w:rsid w:val="00184CAF"/>
    <w:rsid w:val="001E3F6C"/>
    <w:rsid w:val="002773A0"/>
    <w:rsid w:val="003339A2"/>
    <w:rsid w:val="00351F3A"/>
    <w:rsid w:val="00354219"/>
    <w:rsid w:val="00374453"/>
    <w:rsid w:val="003E5E74"/>
    <w:rsid w:val="00407C94"/>
    <w:rsid w:val="004333EC"/>
    <w:rsid w:val="00440363"/>
    <w:rsid w:val="00470C47"/>
    <w:rsid w:val="00483227"/>
    <w:rsid w:val="004D1F9D"/>
    <w:rsid w:val="004F2AD8"/>
    <w:rsid w:val="005049CD"/>
    <w:rsid w:val="0051740D"/>
    <w:rsid w:val="00522FED"/>
    <w:rsid w:val="00642982"/>
    <w:rsid w:val="0065549F"/>
    <w:rsid w:val="006C2906"/>
    <w:rsid w:val="006C3663"/>
    <w:rsid w:val="00763458"/>
    <w:rsid w:val="007A598C"/>
    <w:rsid w:val="00811724"/>
    <w:rsid w:val="00875C9F"/>
    <w:rsid w:val="0089258A"/>
    <w:rsid w:val="0097343B"/>
    <w:rsid w:val="009B70A5"/>
    <w:rsid w:val="00A2606A"/>
    <w:rsid w:val="00A40BCC"/>
    <w:rsid w:val="00AD0920"/>
    <w:rsid w:val="00AD5087"/>
    <w:rsid w:val="00AF18FF"/>
    <w:rsid w:val="00B00334"/>
    <w:rsid w:val="00B10D98"/>
    <w:rsid w:val="00BA1FAE"/>
    <w:rsid w:val="00DA5FB2"/>
    <w:rsid w:val="00DB0477"/>
    <w:rsid w:val="00E270F7"/>
    <w:rsid w:val="00E57598"/>
    <w:rsid w:val="00EE075D"/>
    <w:rsid w:val="00FD35FD"/>
    <w:rsid w:val="00FF2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55C7"/>
  <w15:docId w15:val="{C088476D-E022-4378-8D22-7A65A802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20"/>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98C"/>
    <w:rPr>
      <w:color w:val="0563C1" w:themeColor="hyperlink"/>
      <w:u w:val="single"/>
    </w:rPr>
  </w:style>
  <w:style w:type="character" w:styleId="UnresolvedMention">
    <w:name w:val="Unresolved Mention"/>
    <w:basedOn w:val="DefaultParagraphFont"/>
    <w:uiPriority w:val="99"/>
    <w:semiHidden/>
    <w:unhideWhenUsed/>
    <w:rsid w:val="007A598C"/>
    <w:rPr>
      <w:color w:val="605E5C"/>
      <w:shd w:val="clear" w:color="auto" w:fill="E1DFDD"/>
    </w:rPr>
  </w:style>
  <w:style w:type="paragraph" w:styleId="ListParagraph">
    <w:name w:val="List Paragraph"/>
    <w:basedOn w:val="Normal"/>
    <w:uiPriority w:val="34"/>
    <w:qFormat/>
    <w:rsid w:val="00DA5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8347">
      <w:bodyDiv w:val="1"/>
      <w:marLeft w:val="0"/>
      <w:marRight w:val="0"/>
      <w:marTop w:val="0"/>
      <w:marBottom w:val="0"/>
      <w:divBdr>
        <w:top w:val="none" w:sz="0" w:space="0" w:color="auto"/>
        <w:left w:val="none" w:sz="0" w:space="0" w:color="auto"/>
        <w:bottom w:val="none" w:sz="0" w:space="0" w:color="auto"/>
        <w:right w:val="none" w:sz="0" w:space="0" w:color="auto"/>
      </w:divBdr>
    </w:div>
    <w:div w:id="657997441">
      <w:bodyDiv w:val="1"/>
      <w:marLeft w:val="0"/>
      <w:marRight w:val="0"/>
      <w:marTop w:val="0"/>
      <w:marBottom w:val="0"/>
      <w:divBdr>
        <w:top w:val="none" w:sz="0" w:space="0" w:color="auto"/>
        <w:left w:val="none" w:sz="0" w:space="0" w:color="auto"/>
        <w:bottom w:val="none" w:sz="0" w:space="0" w:color="auto"/>
        <w:right w:val="none" w:sz="0" w:space="0" w:color="auto"/>
      </w:divBdr>
    </w:div>
    <w:div w:id="785856773">
      <w:bodyDiv w:val="1"/>
      <w:marLeft w:val="0"/>
      <w:marRight w:val="0"/>
      <w:marTop w:val="0"/>
      <w:marBottom w:val="0"/>
      <w:divBdr>
        <w:top w:val="none" w:sz="0" w:space="0" w:color="auto"/>
        <w:left w:val="none" w:sz="0" w:space="0" w:color="auto"/>
        <w:bottom w:val="none" w:sz="0" w:space="0" w:color="auto"/>
        <w:right w:val="none" w:sz="0" w:space="0" w:color="auto"/>
      </w:divBdr>
    </w:div>
    <w:div w:id="1118138555">
      <w:bodyDiv w:val="1"/>
      <w:marLeft w:val="0"/>
      <w:marRight w:val="0"/>
      <w:marTop w:val="0"/>
      <w:marBottom w:val="0"/>
      <w:divBdr>
        <w:top w:val="none" w:sz="0" w:space="0" w:color="auto"/>
        <w:left w:val="none" w:sz="0" w:space="0" w:color="auto"/>
        <w:bottom w:val="none" w:sz="0" w:space="0" w:color="auto"/>
        <w:right w:val="none" w:sz="0" w:space="0" w:color="auto"/>
      </w:divBdr>
    </w:div>
    <w:div w:id="1125805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zF61sRGOXjE" TargetMode="External"/><Relationship Id="rId3" Type="http://schemas.openxmlformats.org/officeDocument/2006/relationships/settings" Target="settings.xml"/><Relationship Id="rId7" Type="http://schemas.openxmlformats.org/officeDocument/2006/relationships/hyperlink" Target="http://ct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ies@theoldcourts.com" TargetMode="External"/><Relationship Id="rId11" Type="http://schemas.openxmlformats.org/officeDocument/2006/relationships/theme" Target="theme/theme1.xml"/><Relationship Id="rId5" Type="http://schemas.openxmlformats.org/officeDocument/2006/relationships/hyperlink" Target="https://www.theoldcourts.com/shows/collaborative-touring-network-partner-information-sess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Scudder</dc:creator>
  <cp:keywords/>
  <dc:description/>
  <cp:lastModifiedBy>Megan Ball</cp:lastModifiedBy>
  <cp:revision>44</cp:revision>
  <dcterms:created xsi:type="dcterms:W3CDTF">2022-01-28T11:33:00Z</dcterms:created>
  <dcterms:modified xsi:type="dcterms:W3CDTF">2022-02-01T13:42:00Z</dcterms:modified>
</cp:coreProperties>
</file>